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4" w:type="dxa"/>
        <w:tblCellMar>
          <w:left w:w="0" w:type="dxa"/>
          <w:right w:w="0" w:type="dxa"/>
        </w:tblCellMar>
        <w:tblLook w:val="04A0" w:firstRow="1" w:lastRow="0" w:firstColumn="1" w:lastColumn="0" w:noHBand="0" w:noVBand="1"/>
      </w:tblPr>
      <w:tblGrid>
        <w:gridCol w:w="509"/>
        <w:gridCol w:w="8855"/>
      </w:tblGrid>
      <w:tr w:rsidR="007E4FE3" w14:paraId="587FB3EB" w14:textId="77777777">
        <w:tc>
          <w:tcPr>
            <w:tcW w:w="509" w:type="dxa"/>
          </w:tcPr>
          <w:p w14:paraId="55601601" w14:textId="77777777" w:rsidR="007E4FE3" w:rsidRDefault="00E64E5F">
            <w:pPr>
              <w:pStyle w:val="affff1"/>
              <w:framePr w:wrap="notBeside" w:vAnchor="page" w:hAnchor="page" w:x="1372" w:y="568"/>
              <w:tabs>
                <w:tab w:val="clear" w:pos="4153"/>
                <w:tab w:val="clear" w:pos="8306"/>
              </w:tabs>
              <w:spacing w:line="240" w:lineRule="auto"/>
              <w:jc w:val="left"/>
              <w:rPr>
                <w:rFonts w:ascii="黑体" w:eastAsia="黑体" w:hAnsi="黑体"/>
                <w:sz w:val="21"/>
                <w:szCs w:val="21"/>
                <w:lang w:val="en-US"/>
              </w:rPr>
            </w:pPr>
            <w:r>
              <w:rPr>
                <w:rFonts w:eastAsia="黑体"/>
                <w:sz w:val="21"/>
                <w:szCs w:val="21"/>
                <w:lang w:val="en-US"/>
              </w:rPr>
              <w:t>ICS</w:t>
            </w:r>
          </w:p>
        </w:tc>
        <w:tc>
          <w:tcPr>
            <w:tcW w:w="8855" w:type="dxa"/>
          </w:tcPr>
          <w:p w14:paraId="6238FE0D" w14:textId="1112440A" w:rsidR="007E4FE3" w:rsidRDefault="00E64E5F">
            <w:pPr>
              <w:pStyle w:val="affff1"/>
              <w:framePr w:wrap="notBeside" w:vAnchor="page" w:hAnchor="page" w:x="1372" w:y="568"/>
              <w:tabs>
                <w:tab w:val="clear" w:pos="4153"/>
                <w:tab w:val="clear" w:pos="8306"/>
              </w:tabs>
              <w:spacing w:line="240" w:lineRule="auto"/>
              <w:jc w:val="both"/>
              <w:rPr>
                <w:rFonts w:ascii="黑体" w:eastAsia="黑体" w:hAnsi="黑体"/>
                <w:sz w:val="21"/>
                <w:szCs w:val="21"/>
                <w:lang w:val="en-US"/>
              </w:rPr>
            </w:pPr>
            <w:r>
              <w:rPr>
                <w:rFonts w:ascii="黑体" w:eastAsia="黑体" w:hAnsi="黑体"/>
                <w:sz w:val="21"/>
                <w:szCs w:val="21"/>
                <w:lang w:val="en-US"/>
              </w:rPr>
              <w:fldChar w:fldCharType="begin">
                <w:ffData>
                  <w:name w:val="ICS"/>
                  <w:enabled/>
                  <w:calcOnExit w:val="0"/>
                  <w:textInput>
                    <w:default w:val="点击此处添加ICS号"/>
                  </w:textInput>
                </w:ffData>
              </w:fldChar>
            </w:r>
            <w:bookmarkStart w:id="0" w:name="ICS"/>
            <w:r>
              <w:rPr>
                <w:rFonts w:ascii="黑体" w:eastAsia="黑体" w:hAnsi="黑体"/>
                <w:sz w:val="21"/>
                <w:szCs w:val="21"/>
                <w:lang w:val="en-US"/>
              </w:rPr>
              <w:instrText xml:space="preserve"> FORMTEXT </w:instrText>
            </w:r>
            <w:r>
              <w:rPr>
                <w:rFonts w:ascii="黑体" w:eastAsia="黑体" w:hAnsi="黑体"/>
                <w:sz w:val="21"/>
                <w:szCs w:val="21"/>
                <w:lang w:val="en-US"/>
              </w:rPr>
            </w:r>
            <w:r>
              <w:rPr>
                <w:rFonts w:ascii="黑体" w:eastAsia="黑体" w:hAnsi="黑体"/>
                <w:sz w:val="21"/>
                <w:szCs w:val="21"/>
                <w:lang w:val="en-US"/>
              </w:rPr>
              <w:fldChar w:fldCharType="separate"/>
            </w:r>
            <w:r>
              <w:rPr>
                <w:rFonts w:ascii="黑体" w:eastAsia="黑体" w:hAnsi="黑体"/>
                <w:sz w:val="21"/>
                <w:szCs w:val="21"/>
                <w:lang w:val="en-US"/>
              </w:rPr>
              <w:t>6</w:t>
            </w:r>
            <w:r w:rsidR="006926D2">
              <w:rPr>
                <w:rFonts w:ascii="黑体" w:eastAsia="黑体" w:hAnsi="黑体" w:hint="eastAsia"/>
                <w:sz w:val="21"/>
                <w:szCs w:val="21"/>
                <w:lang w:val="en-US"/>
              </w:rPr>
              <w:t>7</w:t>
            </w:r>
            <w:r>
              <w:rPr>
                <w:rFonts w:ascii="黑体" w:eastAsia="黑体" w:hAnsi="黑体"/>
                <w:sz w:val="21"/>
                <w:szCs w:val="21"/>
                <w:lang w:val="en-US"/>
              </w:rPr>
              <w:t>.</w:t>
            </w:r>
            <w:r w:rsidR="006926D2">
              <w:rPr>
                <w:rFonts w:ascii="黑体" w:eastAsia="黑体" w:hAnsi="黑体" w:hint="eastAsia"/>
                <w:sz w:val="21"/>
                <w:szCs w:val="21"/>
                <w:lang w:val="en-US"/>
              </w:rPr>
              <w:t>1</w:t>
            </w:r>
            <w:r>
              <w:rPr>
                <w:rFonts w:ascii="黑体" w:eastAsia="黑体" w:hAnsi="黑体"/>
                <w:sz w:val="21"/>
                <w:szCs w:val="21"/>
                <w:lang w:val="en-US"/>
              </w:rPr>
              <w:t>20.</w:t>
            </w:r>
            <w:r w:rsidR="006926D2">
              <w:rPr>
                <w:rFonts w:ascii="黑体" w:eastAsia="黑体" w:hAnsi="黑体" w:hint="eastAsia"/>
                <w:sz w:val="21"/>
                <w:szCs w:val="21"/>
                <w:lang w:val="en-US"/>
              </w:rPr>
              <w:t>1</w:t>
            </w:r>
            <w:r>
              <w:rPr>
                <w:rFonts w:ascii="黑体" w:eastAsia="黑体" w:hAnsi="黑体"/>
                <w:sz w:val="21"/>
                <w:szCs w:val="21"/>
                <w:lang w:val="en-US"/>
              </w:rPr>
              <w:t>0</w:t>
            </w:r>
          </w:p>
          <w:p w14:paraId="3F7722D2" w14:textId="77777777" w:rsidR="007E4FE3" w:rsidRDefault="00E64E5F">
            <w:pPr>
              <w:pStyle w:val="affff1"/>
              <w:framePr w:wrap="notBeside" w:vAnchor="page" w:hAnchor="page" w:x="1372" w:y="568"/>
              <w:tabs>
                <w:tab w:val="clear" w:pos="4153"/>
                <w:tab w:val="clear" w:pos="8306"/>
              </w:tabs>
              <w:spacing w:line="240" w:lineRule="auto"/>
              <w:jc w:val="both"/>
              <w:rPr>
                <w:rFonts w:ascii="黑体" w:eastAsia="黑体" w:hAnsi="黑体"/>
                <w:sz w:val="21"/>
                <w:szCs w:val="21"/>
                <w:lang w:val="en-US"/>
              </w:rPr>
            </w:pPr>
            <w:r>
              <w:rPr>
                <w:rFonts w:ascii="黑体" w:eastAsia="黑体" w:hAnsi="黑体"/>
                <w:sz w:val="21"/>
                <w:szCs w:val="21"/>
                <w:lang w:val="en-US"/>
              </w:rPr>
              <w:fldChar w:fldCharType="end"/>
            </w:r>
            <w:bookmarkEnd w:id="0"/>
          </w:p>
        </w:tc>
      </w:tr>
      <w:tr w:rsidR="007E4FE3" w14:paraId="1158F556" w14:textId="77777777">
        <w:tc>
          <w:tcPr>
            <w:tcW w:w="509" w:type="dxa"/>
          </w:tcPr>
          <w:p w14:paraId="36263236" w14:textId="77777777" w:rsidR="007E4FE3" w:rsidRDefault="00E64E5F">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lang w:val="en-US"/>
              </w:rPr>
            </w:pPr>
            <w:r>
              <w:rPr>
                <w:rFonts w:eastAsia="黑体"/>
                <w:sz w:val="21"/>
                <w:szCs w:val="21"/>
                <w:lang w:val="en-US"/>
              </w:rPr>
              <w:t xml:space="preserve">CCS </w:t>
            </w:r>
          </w:p>
        </w:tc>
        <w:tc>
          <w:tcPr>
            <w:tcW w:w="8855" w:type="dxa"/>
          </w:tcPr>
          <w:p w14:paraId="72611469" w14:textId="282010FD" w:rsidR="007E4FE3" w:rsidRDefault="00E64E5F">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lang w:val="en-US"/>
              </w:rPr>
            </w:pPr>
            <w:r>
              <w:rPr>
                <w:rFonts w:ascii="黑体" w:eastAsia="黑体" w:hAnsi="黑体"/>
                <w:sz w:val="21"/>
                <w:szCs w:val="21"/>
                <w:lang w:val="en-US"/>
              </w:rPr>
              <w:fldChar w:fldCharType="begin">
                <w:ffData>
                  <w:name w:val="CSDN"/>
                  <w:enabled/>
                  <w:calcOnExit w:val="0"/>
                  <w:textInput>
                    <w:default w:val="点击此处添加CCS号"/>
                  </w:textInput>
                </w:ffData>
              </w:fldChar>
            </w:r>
            <w:bookmarkStart w:id="1" w:name="CSDN"/>
            <w:r>
              <w:rPr>
                <w:rFonts w:ascii="黑体" w:eastAsia="黑体" w:hAnsi="黑体"/>
                <w:sz w:val="21"/>
                <w:szCs w:val="21"/>
                <w:lang w:val="en-US"/>
              </w:rPr>
              <w:instrText xml:space="preserve"> FORMTEXT </w:instrText>
            </w:r>
            <w:r>
              <w:rPr>
                <w:rFonts w:ascii="黑体" w:eastAsia="黑体" w:hAnsi="黑体"/>
                <w:sz w:val="21"/>
                <w:szCs w:val="21"/>
                <w:lang w:val="en-US"/>
              </w:rPr>
            </w:r>
            <w:r>
              <w:rPr>
                <w:rFonts w:ascii="黑体" w:eastAsia="黑体" w:hAnsi="黑体"/>
                <w:sz w:val="21"/>
                <w:szCs w:val="21"/>
                <w:lang w:val="en-US"/>
              </w:rPr>
              <w:fldChar w:fldCharType="separate"/>
            </w:r>
            <w:r w:rsidR="006926D2">
              <w:rPr>
                <w:rFonts w:ascii="黑体" w:eastAsia="黑体" w:hAnsi="黑体" w:hint="eastAsia"/>
                <w:sz w:val="21"/>
                <w:szCs w:val="21"/>
                <w:lang w:val="en-US"/>
              </w:rPr>
              <w:t>X</w:t>
            </w:r>
            <w:r>
              <w:rPr>
                <w:rFonts w:ascii="黑体" w:eastAsia="黑体" w:hAnsi="黑体"/>
                <w:sz w:val="21"/>
                <w:szCs w:val="21"/>
                <w:lang w:val="en-US"/>
              </w:rPr>
              <w:t xml:space="preserve"> </w:t>
            </w:r>
            <w:r w:rsidR="006926D2">
              <w:rPr>
                <w:rFonts w:ascii="黑体" w:eastAsia="黑体" w:hAnsi="黑体" w:hint="eastAsia"/>
                <w:sz w:val="21"/>
                <w:szCs w:val="21"/>
                <w:lang w:val="en-US"/>
              </w:rPr>
              <w:t>22</w:t>
            </w:r>
            <w:r>
              <w:rPr>
                <w:rFonts w:ascii="黑体" w:eastAsia="黑体" w:hAnsi="黑体"/>
                <w:sz w:val="21"/>
                <w:szCs w:val="21"/>
                <w:lang w:val="en-US"/>
              </w:rPr>
              <w:fldChar w:fldCharType="end"/>
            </w:r>
            <w:bookmarkEnd w:id="1"/>
          </w:p>
        </w:tc>
      </w:tr>
    </w:tbl>
    <w:p w14:paraId="1CC89B04" w14:textId="77777777" w:rsidR="007E4FE3" w:rsidRDefault="007E4FE3">
      <w:pPr>
        <w:rPr>
          <w:vanish/>
        </w:rPr>
      </w:pPr>
      <w:bookmarkStart w:id="2" w:name="_Hlk26473981"/>
    </w:p>
    <w:tbl>
      <w:tblPr>
        <w:tblpPr w:leftFromText="180" w:rightFromText="180" w:vertAnchor="text" w:horzAnchor="margin" w:tblpX="2683" w:tblpY="578"/>
        <w:tblW w:w="0" w:type="auto"/>
        <w:tblBorders>
          <w:insideH w:val="single" w:sz="4" w:space="0" w:color="auto"/>
          <w:insideV w:val="single" w:sz="4" w:space="0" w:color="auto"/>
        </w:tblBorders>
        <w:tblCellMar>
          <w:right w:w="221" w:type="dxa"/>
        </w:tblCellMar>
        <w:tblLook w:val="04A0" w:firstRow="1" w:lastRow="0" w:firstColumn="1" w:lastColumn="0" w:noHBand="0" w:noVBand="1"/>
      </w:tblPr>
      <w:tblGrid>
        <w:gridCol w:w="6407"/>
      </w:tblGrid>
      <w:tr w:rsidR="007E4FE3" w14:paraId="45B8B788" w14:textId="77777777">
        <w:tc>
          <w:tcPr>
            <w:tcW w:w="6407" w:type="dxa"/>
          </w:tcPr>
          <w:p w14:paraId="56EFB9D3" w14:textId="4888E1E4" w:rsidR="007E4FE3" w:rsidRDefault="00E64E5F">
            <w:pPr>
              <w:pStyle w:val="afffff1"/>
              <w:framePr w:w="0" w:hRule="auto" w:wrap="auto" w:hAnchor="text" w:xAlign="left" w:yAlign="inline" w:anchorLock="0"/>
              <w:rPr>
                <w:rFonts w:ascii="宋体" w:hAnsi="宋体"/>
                <w:sz w:val="28"/>
                <w:szCs w:val="28"/>
              </w:rPr>
            </w:pPr>
            <w:r>
              <w:rPr>
                <w:noProof/>
              </w:rPr>
              <w:drawing>
                <wp:inline distT="0" distB="0" distL="114300" distR="114300" wp14:anchorId="1BF3B36E" wp14:editId="6F3747F8">
                  <wp:extent cx="802005" cy="405130"/>
                  <wp:effectExtent l="0" t="0" r="17145" b="139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802005" cy="405130"/>
                          </a:xfrm>
                          <a:prstGeom prst="rect">
                            <a:avLst/>
                          </a:prstGeom>
                          <a:noFill/>
                          <a:ln>
                            <a:noFill/>
                          </a:ln>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62</w:t>
            </w:r>
            <w:r>
              <w:fldChar w:fldCharType="end"/>
            </w:r>
            <w:bookmarkEnd w:id="3"/>
          </w:p>
        </w:tc>
      </w:tr>
    </w:tbl>
    <w:p w14:paraId="5A65BB1D" w14:textId="77777777" w:rsidR="007E4FE3" w:rsidRDefault="00E64E5F">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甘肃省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0BC83828" w14:textId="77777777" w:rsidR="007E4FE3" w:rsidRDefault="00E64E5F">
      <w:pPr>
        <w:pStyle w:val="affffffffff9"/>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62</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B1F0A3C" w14:textId="3F36D000" w:rsidR="007E4FE3" w:rsidRDefault="00E64E5F">
      <w:pPr>
        <w:pStyle w:val="affffffffffa"/>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sidR="00F04579">
        <w:rPr>
          <w:rFonts w:hAnsi="黑体"/>
        </w:rPr>
        <w:t>DB62/T2463-2014</w:t>
      </w:r>
      <w:r>
        <w:rPr>
          <w:rFonts w:hAnsi="黑体"/>
        </w:rPr>
        <w:fldChar w:fldCharType="end"/>
      </w:r>
      <w:bookmarkEnd w:id="8"/>
    </w:p>
    <w:p w14:paraId="10D86003" w14:textId="77777777" w:rsidR="007E4FE3" w:rsidRDefault="00E64E5F">
      <w:pPr>
        <w:spacing w:line="240" w:lineRule="auto"/>
        <w:rPr>
          <w:rFonts w:ascii="黑体" w:eastAsia="黑体" w:hAnsi="黑体"/>
          <w:kern w:val="0"/>
          <w:sz w:val="10"/>
          <w:szCs w:val="10"/>
        </w:rPr>
      </w:pPr>
      <w:r>
        <w:rPr>
          <w:noProof/>
        </w:rPr>
        <mc:AlternateContent>
          <mc:Choice Requires="wps">
            <w:drawing>
              <wp:anchor distT="0" distB="0" distL="114300" distR="114300" simplePos="0" relativeHeight="251659264" behindDoc="0" locked="0" layoutInCell="1" allowOverlap="0" wp14:anchorId="36D0DA19" wp14:editId="054BC53B">
                <wp:simplePos x="0" y="0"/>
                <wp:positionH relativeFrom="page">
                  <wp:posOffset>900430</wp:posOffset>
                </wp:positionH>
                <wp:positionV relativeFrom="page">
                  <wp:posOffset>2700020</wp:posOffset>
                </wp:positionV>
                <wp:extent cx="6120130" cy="0"/>
                <wp:effectExtent l="0" t="4445" r="0" b="5080"/>
                <wp:wrapNone/>
                <wp:docPr id="1"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06D17E02" id="直接连接符 4"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" o:allowoverlap="f">
                <w10:wrap anchorx="page" anchory="page"/>
              </v:line>
            </w:pict>
          </mc:Fallback>
        </mc:AlternateContent>
      </w:r>
    </w:p>
    <w:p w14:paraId="57E8201D" w14:textId="77777777" w:rsidR="007E4FE3" w:rsidRDefault="007E4FE3">
      <w:pPr>
        <w:pStyle w:val="afffff2"/>
        <w:framePr w:w="9639" w:h="6976" w:hRule="exact" w:hSpace="0" w:vSpace="0" w:wrap="around" w:hAnchor="page" w:y="6408"/>
        <w:jc w:val="center"/>
        <w:rPr>
          <w:rFonts w:ascii="黑体" w:eastAsia="黑体" w:hAnsi="黑体"/>
          <w:b w:val="0"/>
          <w:bCs w:val="0"/>
          <w:w w:val="100"/>
        </w:rPr>
      </w:pPr>
    </w:p>
    <w:p w14:paraId="7F24EE3E" w14:textId="62749023" w:rsidR="007E4FE3" w:rsidRDefault="00E64E5F">
      <w:pPr>
        <w:pStyle w:val="affffffffffb"/>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bookmarkStart w:id="10" w:name="_Hlk199439683"/>
      <w:r w:rsidR="00192890" w:rsidRPr="00192890">
        <w:rPr>
          <w:rFonts w:hint="eastAsia"/>
        </w:rPr>
        <w:t>地理标志产品  民勤羊肉</w:t>
      </w:r>
      <w:bookmarkEnd w:id="10"/>
      <w:r>
        <w:fldChar w:fldCharType="end"/>
      </w:r>
      <w:bookmarkEnd w:id="9"/>
    </w:p>
    <w:p w14:paraId="46D4CE70" w14:textId="77777777" w:rsidR="007E4FE3" w:rsidRDefault="007E4FE3">
      <w:pPr>
        <w:framePr w:w="9639" w:h="6974" w:hRule="exact" w:wrap="around" w:vAnchor="page" w:hAnchor="page" w:x="1419" w:y="6408" w:anchorLock="1"/>
        <w:ind w:left="-1418"/>
      </w:pPr>
    </w:p>
    <w:p w14:paraId="6D0079B9" w14:textId="07F98014" w:rsidR="007E4FE3" w:rsidRDefault="00E64E5F">
      <w:pPr>
        <w:pStyle w:val="affffffff"/>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1" w:name="ESTD_NAME"/>
      <w:r>
        <w:rPr>
          <w:rFonts w:eastAsia="黑体"/>
          <w:szCs w:val="28"/>
        </w:rPr>
        <w:instrText xml:space="preserve"> FORMTEXT </w:instrText>
      </w:r>
      <w:r>
        <w:rPr>
          <w:rFonts w:eastAsia="黑体"/>
          <w:szCs w:val="28"/>
        </w:rPr>
      </w:r>
      <w:r>
        <w:rPr>
          <w:rFonts w:eastAsia="黑体"/>
          <w:szCs w:val="28"/>
        </w:rPr>
        <w:fldChar w:fldCharType="separate"/>
      </w:r>
      <w:bookmarkStart w:id="12" w:name="_Hlk199439695"/>
      <w:r w:rsidR="00192890" w:rsidRPr="00192890">
        <w:rPr>
          <w:rFonts w:eastAsia="黑体" w:hint="eastAsia"/>
          <w:szCs w:val="28"/>
        </w:rPr>
        <w:t>Product of geographical indication Minqin Sheep meat</w:t>
      </w:r>
      <w:r>
        <w:rPr>
          <w:rFonts w:eastAsia="黑体"/>
          <w:szCs w:val="28"/>
        </w:rPr>
        <w:t xml:space="preserve"> </w:t>
      </w:r>
      <w:bookmarkEnd w:id="12"/>
      <w:r>
        <w:rPr>
          <w:rFonts w:eastAsia="黑体"/>
          <w:szCs w:val="28"/>
        </w:rPr>
        <w:fldChar w:fldCharType="end"/>
      </w:r>
      <w:bookmarkEnd w:id="11"/>
    </w:p>
    <w:p w14:paraId="464AA2A5" w14:textId="77777777" w:rsidR="007E4FE3" w:rsidRDefault="007E4FE3">
      <w:pPr>
        <w:framePr w:w="9639" w:h="6974" w:hRule="exact" w:wrap="around" w:vAnchor="page" w:hAnchor="page" w:x="1419" w:y="6408" w:anchorLock="1"/>
        <w:spacing w:line="760" w:lineRule="exact"/>
        <w:ind w:left="-1418"/>
      </w:pPr>
    </w:p>
    <w:p w14:paraId="384E7845" w14:textId="77777777" w:rsidR="007E4FE3" w:rsidRDefault="007E4FE3">
      <w:pPr>
        <w:pStyle w:val="affffffff"/>
        <w:framePr w:w="9639" w:h="6974" w:hRule="exact" w:wrap="around" w:vAnchor="page" w:hAnchor="page" w:x="1419" w:y="6408" w:anchorLock="1"/>
        <w:textAlignment w:val="bottom"/>
        <w:rPr>
          <w:rFonts w:eastAsia="黑体"/>
          <w:szCs w:val="28"/>
        </w:rPr>
      </w:pPr>
    </w:p>
    <w:p w14:paraId="3568D139" w14:textId="45F48B94" w:rsidR="007E4FE3" w:rsidRDefault="00E64E5F">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3" w:name="下拉1"/>
      <w:r>
        <w:rPr>
          <w:sz w:val="24"/>
          <w:szCs w:val="28"/>
        </w:rPr>
        <w:instrText xml:space="preserve"> FORMDROPDOWN </w:instrText>
      </w:r>
      <w:r w:rsidR="00BF421C">
        <w:rPr>
          <w:sz w:val="24"/>
          <w:szCs w:val="28"/>
        </w:rPr>
      </w:r>
      <w:r w:rsidR="00BF421C">
        <w:rPr>
          <w:sz w:val="24"/>
          <w:szCs w:val="28"/>
        </w:rPr>
        <w:fldChar w:fldCharType="separate"/>
      </w:r>
      <w:r>
        <w:rPr>
          <w:sz w:val="24"/>
          <w:szCs w:val="28"/>
        </w:rPr>
        <w:fldChar w:fldCharType="end"/>
      </w:r>
      <w:bookmarkEnd w:id="13"/>
    </w:p>
    <w:p w14:paraId="112F4F9A" w14:textId="77777777" w:rsidR="007E4FE3" w:rsidRDefault="00E64E5F">
      <w:pPr>
        <w:pStyle w:val="affffffff"/>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4"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4"/>
    </w:p>
    <w:p w14:paraId="5F0D7CE4" w14:textId="77777777" w:rsidR="007E4FE3" w:rsidRDefault="00E64E5F">
      <w:pPr>
        <w:pStyle w:val="affffffffff7"/>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rPr>
          <w:rFonts w:ascii="黑体"/>
        </w:rPr>
        <w:t>-</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ascii="黑体"/>
        </w:rPr>
        <w:t>-</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14:paraId="237D2EA4" w14:textId="77777777" w:rsidR="007E4FE3" w:rsidRDefault="00E64E5F">
      <w:pPr>
        <w:pStyle w:val="affffffffff8"/>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rPr>
          <w:rFonts w:ascii="黑体"/>
        </w:rPr>
        <w:t>-</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ascii="黑体"/>
        </w:rPr>
        <w:t>-</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14:paraId="14730E11" w14:textId="77777777" w:rsidR="007E4FE3" w:rsidRDefault="00E64E5F">
      <w:pPr>
        <w:pStyle w:val="afffffffff"/>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甘肃省</w:t>
      </w:r>
      <w:r>
        <w:rPr>
          <w:rFonts w:hAnsi="黑体"/>
          <w:w w:val="100"/>
          <w:sz w:val="28"/>
        </w:rPr>
        <w:t>市场监督管理局</w:t>
      </w:r>
      <w:r>
        <w:rPr>
          <w:rFonts w:hAnsi="黑体"/>
          <w:w w:val="100"/>
          <w:sz w:val="28"/>
        </w:rPr>
        <w:fldChar w:fldCharType="end"/>
      </w:r>
      <w:bookmarkEnd w:id="21"/>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1CEF5667" w14:textId="77777777" w:rsidR="007E4FE3" w:rsidRDefault="00E64E5F">
      <w:pPr>
        <w:rPr>
          <w:rFonts w:ascii="宋体" w:hAnsi="宋体"/>
          <w:sz w:val="28"/>
          <w:szCs w:val="28"/>
        </w:rPr>
        <w:sectPr w:rsidR="007E4FE3">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noProof/>
        </w:rPr>
        <mc:AlternateContent>
          <mc:Choice Requires="wps">
            <w:drawing>
              <wp:anchor distT="0" distB="0" distL="114300" distR="114300" simplePos="0" relativeHeight="251660288" behindDoc="0" locked="1" layoutInCell="1" allowOverlap="1" wp14:anchorId="46DA1B3C" wp14:editId="3853AC7B">
                <wp:simplePos x="0" y="0"/>
                <wp:positionH relativeFrom="page">
                  <wp:posOffset>899795</wp:posOffset>
                </wp:positionH>
                <wp:positionV relativeFrom="page">
                  <wp:posOffset>9252585</wp:posOffset>
                </wp:positionV>
                <wp:extent cx="6120130" cy="0"/>
                <wp:effectExtent l="0" t="4445" r="0" b="5080"/>
                <wp:wrapNone/>
                <wp:docPr id="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5E91A62F" id="直接连接符 1"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">
                <w10:wrap anchorx="page" anchory="page"/>
                <w10:anchorlock/>
              </v:line>
            </w:pict>
          </mc:Fallback>
        </mc:AlternateContent>
      </w:r>
    </w:p>
    <w:p w14:paraId="5159A0C1" w14:textId="77777777" w:rsidR="00717B6C" w:rsidRDefault="00717B6C" w:rsidP="00717B6C">
      <w:pPr>
        <w:pStyle w:val="affffffffffff2"/>
      </w:pPr>
      <w:bookmarkStart w:id="22" w:name="_Hlk199439576"/>
      <w:r>
        <w:rPr>
          <w:rFonts w:hint="eastAsia"/>
        </w:rPr>
        <w:lastRenderedPageBreak/>
        <w:t>前</w:t>
      </w:r>
      <w:bookmarkStart w:id="23" w:name="BKQY"/>
      <w:r>
        <w:rPr>
          <w:rFonts w:ascii="MS Mincho" w:eastAsia="MS Mincho" w:hAnsi="MS Mincho" w:cs="MS Mincho" w:hint="eastAsia"/>
        </w:rPr>
        <w:t>  </w:t>
      </w:r>
      <w:r>
        <w:rPr>
          <w:rFonts w:hint="eastAsia"/>
        </w:rPr>
        <w:t>言</w:t>
      </w:r>
      <w:bookmarkEnd w:id="23"/>
    </w:p>
    <w:p w14:paraId="7678F622" w14:textId="77777777" w:rsidR="00717B6C" w:rsidRDefault="00717B6C" w:rsidP="00717B6C">
      <w:pPr>
        <w:pStyle w:val="affffffffffff1"/>
      </w:pPr>
      <w:bookmarkStart w:id="24" w:name="OLE_LINK5"/>
      <w:r>
        <w:rPr>
          <w:rFonts w:hint="eastAsia"/>
        </w:rPr>
        <w:t>本文件按照GB/T 1.1-2020《标准化工作导则  第1部分：标准化文件的结构和起草规划》的规定起草。</w:t>
      </w:r>
    </w:p>
    <w:p w14:paraId="19877761" w14:textId="77777777" w:rsidR="00717B6C" w:rsidRDefault="00717B6C" w:rsidP="00717B6C">
      <w:pPr>
        <w:pStyle w:val="affffffffffff1"/>
      </w:pPr>
      <w:r>
        <w:rPr>
          <w:rFonts w:hint="eastAsia"/>
        </w:rPr>
        <w:t>本文件代替</w:t>
      </w:r>
      <w:bookmarkStart w:id="25" w:name="OLE_LINK34"/>
      <w:r>
        <w:rPr>
          <w:rFonts w:hint="eastAsia"/>
        </w:rPr>
        <w:t>DB 62/T 2584-2015</w:t>
      </w:r>
      <w:bookmarkEnd w:id="25"/>
      <w:r>
        <w:rPr>
          <w:rFonts w:hint="eastAsia"/>
        </w:rPr>
        <w:t>《地理标志产品 民勤羊肉》，与</w:t>
      </w:r>
      <w:r>
        <w:t>DB 62/T 2584-2015</w:t>
      </w:r>
      <w:r>
        <w:rPr>
          <w:rFonts w:hint="eastAsia"/>
        </w:rPr>
        <w:t>相比，除结构调整和编辑性改动外，主要技术变化如下：</w:t>
      </w:r>
    </w:p>
    <w:p w14:paraId="69C409DD" w14:textId="083F7623" w:rsidR="00CF79BF" w:rsidRDefault="00250AFD" w:rsidP="00CF79BF">
      <w:pPr>
        <w:pStyle w:val="affffffffffff1"/>
        <w:numPr>
          <w:ilvl w:val="0"/>
          <w:numId w:val="34"/>
        </w:numPr>
        <w:spacing w:line="360" w:lineRule="auto"/>
        <w:ind w:firstLineChars="0"/>
        <w:jc w:val="left"/>
      </w:pPr>
      <w:r>
        <w:rPr>
          <w:rFonts w:hint="eastAsia"/>
        </w:rPr>
        <w:t>修改了术语和定义</w:t>
      </w:r>
      <w:r w:rsidR="00CF79BF">
        <w:rPr>
          <w:rFonts w:hint="eastAsia"/>
        </w:rPr>
        <w:t>（见3.1）；</w:t>
      </w:r>
    </w:p>
    <w:p w14:paraId="20BB485E" w14:textId="05A288DC" w:rsidR="00CF79BF" w:rsidRDefault="00CF79BF" w:rsidP="00CF79BF">
      <w:pPr>
        <w:pStyle w:val="affffffffffff1"/>
        <w:numPr>
          <w:ilvl w:val="0"/>
          <w:numId w:val="34"/>
        </w:numPr>
        <w:spacing w:line="360" w:lineRule="auto"/>
        <w:ind w:firstLineChars="0"/>
        <w:jc w:val="left"/>
      </w:pPr>
      <w:r>
        <w:rPr>
          <w:rFonts w:hint="eastAsia"/>
        </w:rPr>
        <w:t>更改了民勤县所有的</w:t>
      </w:r>
      <w:r w:rsidR="000D3066">
        <w:rPr>
          <w:rFonts w:hint="eastAsia"/>
        </w:rPr>
        <w:t>“乡”</w:t>
      </w:r>
      <w:r>
        <w:rPr>
          <w:rFonts w:hint="eastAsia"/>
        </w:rPr>
        <w:t>为</w:t>
      </w:r>
      <w:r w:rsidR="000D3066">
        <w:rPr>
          <w:rFonts w:hint="eastAsia"/>
        </w:rPr>
        <w:t>“镇”</w:t>
      </w:r>
      <w:r>
        <w:rPr>
          <w:rFonts w:hint="eastAsia"/>
        </w:rPr>
        <w:t>，改乡换镇（见4 保护范围、附录A）；</w:t>
      </w:r>
    </w:p>
    <w:p w14:paraId="4BD3F2E6" w14:textId="77777777" w:rsidR="00CF79BF" w:rsidRDefault="00CF79BF" w:rsidP="00CF79BF">
      <w:pPr>
        <w:pStyle w:val="affffffffffff1"/>
        <w:numPr>
          <w:ilvl w:val="0"/>
          <w:numId w:val="34"/>
        </w:numPr>
        <w:spacing w:line="360" w:lineRule="auto"/>
        <w:ind w:firstLineChars="0"/>
        <w:jc w:val="left"/>
      </w:pPr>
      <w:r>
        <w:rPr>
          <w:rFonts w:hint="eastAsia"/>
        </w:rPr>
        <w:t xml:space="preserve">更改了气候、土壤、水质中的内容（见5.1、5.2、5.3）； </w:t>
      </w:r>
    </w:p>
    <w:p w14:paraId="1D1A369A" w14:textId="77777777" w:rsidR="00CF79BF" w:rsidRDefault="00CF79BF" w:rsidP="00CF79BF">
      <w:pPr>
        <w:pStyle w:val="affffffffffff1"/>
        <w:numPr>
          <w:ilvl w:val="0"/>
          <w:numId w:val="34"/>
        </w:numPr>
        <w:spacing w:line="360" w:lineRule="auto"/>
        <w:ind w:firstLineChars="0"/>
        <w:jc w:val="left"/>
      </w:pPr>
      <w:r>
        <w:rPr>
          <w:rFonts w:hint="eastAsia"/>
        </w:rPr>
        <w:t>增加了</w:t>
      </w:r>
      <w:r w:rsidRPr="0027037F">
        <w:rPr>
          <w:rFonts w:hint="eastAsia"/>
        </w:rPr>
        <w:t>羊只占地面积和运动场</w:t>
      </w:r>
      <w:r>
        <w:rPr>
          <w:rFonts w:hint="eastAsia"/>
        </w:rPr>
        <w:t>标</w:t>
      </w:r>
      <w:r w:rsidRPr="0027037F">
        <w:rPr>
          <w:rFonts w:hint="eastAsia"/>
        </w:rPr>
        <w:t>准</w:t>
      </w:r>
      <w:r w:rsidRPr="00CF79BF">
        <w:rPr>
          <w:rFonts w:hint="eastAsia"/>
        </w:rPr>
        <w:t>DB15/T 1971（见6.1.2）；</w:t>
      </w:r>
    </w:p>
    <w:p w14:paraId="0C22F1B5" w14:textId="18838C4E" w:rsidR="000E5E61" w:rsidRPr="0027037F" w:rsidRDefault="0086336F" w:rsidP="00CF79BF">
      <w:pPr>
        <w:pStyle w:val="affffffffffff1"/>
        <w:numPr>
          <w:ilvl w:val="0"/>
          <w:numId w:val="34"/>
        </w:numPr>
        <w:spacing w:line="360" w:lineRule="auto"/>
        <w:ind w:firstLineChars="0"/>
        <w:jc w:val="left"/>
      </w:pPr>
      <w:r>
        <w:rPr>
          <w:rFonts w:hint="eastAsia"/>
        </w:rPr>
        <w:t>饲草料中</w:t>
      </w:r>
      <w:r w:rsidR="000E5E61">
        <w:rPr>
          <w:rFonts w:hint="eastAsia"/>
        </w:rPr>
        <w:t>添加了青贮玉米（见6.1.3）；</w:t>
      </w:r>
    </w:p>
    <w:p w14:paraId="11AD6BA5" w14:textId="77777777" w:rsidR="00CF79BF" w:rsidRDefault="00CF79BF" w:rsidP="00CF79BF">
      <w:pPr>
        <w:pStyle w:val="affffffffffff1"/>
        <w:numPr>
          <w:ilvl w:val="0"/>
          <w:numId w:val="34"/>
        </w:numPr>
        <w:spacing w:line="360" w:lineRule="auto"/>
        <w:ind w:firstLineChars="0"/>
        <w:jc w:val="left"/>
      </w:pPr>
      <w:r>
        <w:rPr>
          <w:rFonts w:hint="eastAsia"/>
        </w:rPr>
        <w:t>删除了羔羊的出栏标准，修改为“</w:t>
      </w:r>
      <w:r w:rsidRPr="0027037F">
        <w:rPr>
          <w:rFonts w:hint="eastAsia"/>
        </w:rPr>
        <w:t>6 月龄以内且体重 30 kg 以上</w:t>
      </w:r>
      <w:r>
        <w:rPr>
          <w:rFonts w:hint="eastAsia"/>
        </w:rPr>
        <w:t>”（见6.1.4）；</w:t>
      </w:r>
    </w:p>
    <w:p w14:paraId="4507472C" w14:textId="77777777" w:rsidR="00CF79BF" w:rsidRDefault="00CF79BF" w:rsidP="00CF79BF">
      <w:pPr>
        <w:pStyle w:val="affffffffffff1"/>
        <w:numPr>
          <w:ilvl w:val="0"/>
          <w:numId w:val="34"/>
        </w:numPr>
        <w:spacing w:line="360" w:lineRule="auto"/>
        <w:ind w:firstLineChars="0"/>
        <w:jc w:val="left"/>
      </w:pPr>
      <w:r>
        <w:rPr>
          <w:rFonts w:hint="eastAsia"/>
        </w:rPr>
        <w:t>更改了宰前要求中的内容，“</w:t>
      </w:r>
      <w:r w:rsidRPr="0027037F">
        <w:rPr>
          <w:rFonts w:hint="eastAsia"/>
        </w:rPr>
        <w:t>禁食静养不应少于12h，宰前3h停止饮水</w:t>
      </w:r>
      <w:r>
        <w:rPr>
          <w:rFonts w:hint="eastAsia"/>
        </w:rPr>
        <w:t>”（见6.2.2）；</w:t>
      </w:r>
    </w:p>
    <w:p w14:paraId="43423F99" w14:textId="77777777" w:rsidR="00CF79BF" w:rsidRDefault="00CF79BF" w:rsidP="00CF79BF">
      <w:pPr>
        <w:pStyle w:val="affffffffffff1"/>
        <w:numPr>
          <w:ilvl w:val="0"/>
          <w:numId w:val="34"/>
        </w:numPr>
        <w:spacing w:line="360" w:lineRule="auto"/>
        <w:ind w:firstLineChars="0"/>
        <w:jc w:val="left"/>
      </w:pPr>
      <w:r>
        <w:rPr>
          <w:rFonts w:hint="eastAsia"/>
        </w:rPr>
        <w:t>细化了工艺流程（见6.2.3）；</w:t>
      </w:r>
    </w:p>
    <w:p w14:paraId="5F8E978A" w14:textId="77777777" w:rsidR="00CF79BF" w:rsidRDefault="00CF79BF" w:rsidP="00CF79BF">
      <w:pPr>
        <w:pStyle w:val="affffffffffff1"/>
        <w:numPr>
          <w:ilvl w:val="0"/>
          <w:numId w:val="34"/>
        </w:numPr>
        <w:spacing w:line="360" w:lineRule="auto"/>
        <w:ind w:firstLineChars="0"/>
        <w:jc w:val="left"/>
      </w:pPr>
      <w:r>
        <w:rPr>
          <w:rFonts w:hint="eastAsia"/>
        </w:rPr>
        <w:t>添加了排酸相对湿度90%（见6.2.4）；</w:t>
      </w:r>
    </w:p>
    <w:p w14:paraId="7C58637E" w14:textId="77777777" w:rsidR="00CF79BF" w:rsidRDefault="00CF79BF" w:rsidP="00CF79BF">
      <w:pPr>
        <w:pStyle w:val="affffffffffff1"/>
        <w:numPr>
          <w:ilvl w:val="0"/>
          <w:numId w:val="34"/>
        </w:numPr>
        <w:spacing w:line="360" w:lineRule="auto"/>
        <w:ind w:firstLineChars="0"/>
        <w:jc w:val="left"/>
      </w:pPr>
      <w:r>
        <w:rPr>
          <w:rFonts w:hint="eastAsia"/>
        </w:rPr>
        <w:t>更改 “清真屠宰”为“屠宰加工”，添加了</w:t>
      </w:r>
      <w:r w:rsidRPr="00CF79BF">
        <w:rPr>
          <w:rFonts w:hint="eastAsia"/>
        </w:rPr>
        <w:t>《畜禽屠宰操作规程 羊》GB/T 43562</w:t>
      </w:r>
      <w:r>
        <w:rPr>
          <w:rFonts w:hint="eastAsia"/>
        </w:rPr>
        <w:t>（见6.2.5）；</w:t>
      </w:r>
    </w:p>
    <w:p w14:paraId="53B8F228" w14:textId="6A00ADFB" w:rsidR="008B5121" w:rsidRDefault="008B5121" w:rsidP="00CF79BF">
      <w:pPr>
        <w:pStyle w:val="affffffffffff1"/>
        <w:numPr>
          <w:ilvl w:val="0"/>
          <w:numId w:val="34"/>
        </w:numPr>
        <w:spacing w:line="360" w:lineRule="auto"/>
        <w:ind w:firstLineChars="0"/>
        <w:jc w:val="left"/>
      </w:pPr>
      <w:r>
        <w:rPr>
          <w:rFonts w:hint="eastAsia"/>
        </w:rPr>
        <w:t>感官要求更改为感官检验（见6.3.1）</w:t>
      </w:r>
    </w:p>
    <w:p w14:paraId="65EDDB39" w14:textId="4E873560" w:rsidR="00CF79BF" w:rsidRDefault="00CF79BF" w:rsidP="00CF79BF">
      <w:pPr>
        <w:pStyle w:val="affffffffffff1"/>
        <w:numPr>
          <w:ilvl w:val="0"/>
          <w:numId w:val="34"/>
        </w:numPr>
        <w:spacing w:line="360" w:lineRule="auto"/>
        <w:ind w:firstLineChars="0"/>
        <w:jc w:val="left"/>
      </w:pPr>
      <w:r>
        <w:rPr>
          <w:rFonts w:hint="eastAsia"/>
        </w:rPr>
        <w:t>更改了</w:t>
      </w:r>
      <w:r w:rsidR="001500E8">
        <w:rPr>
          <w:rFonts w:hint="eastAsia"/>
        </w:rPr>
        <w:t>背最长肌</w:t>
      </w:r>
      <w:r>
        <w:rPr>
          <w:rFonts w:hint="eastAsia"/>
        </w:rPr>
        <w:t>营养指标中“水分”“胆固醇”“脂肪”标准分别为“76”“55”和“2.1”（见6.3.2）</w:t>
      </w:r>
      <w:r w:rsidR="00FB4D94">
        <w:rPr>
          <w:rFonts w:hint="eastAsia"/>
        </w:rPr>
        <w:t>；</w:t>
      </w:r>
    </w:p>
    <w:p w14:paraId="70FFFCAF" w14:textId="77777777" w:rsidR="00CF79BF" w:rsidRDefault="00CF79BF" w:rsidP="00CF79BF">
      <w:pPr>
        <w:pStyle w:val="affffffffffff1"/>
        <w:numPr>
          <w:ilvl w:val="0"/>
          <w:numId w:val="34"/>
        </w:numPr>
        <w:spacing w:line="360" w:lineRule="auto"/>
        <w:ind w:firstLineChars="0"/>
        <w:jc w:val="left"/>
      </w:pPr>
      <w:r>
        <w:rPr>
          <w:rFonts w:hint="eastAsia"/>
        </w:rPr>
        <w:t>细化了感官检验中的内容（见7.1）；</w:t>
      </w:r>
    </w:p>
    <w:p w14:paraId="278DC3C1" w14:textId="77777777" w:rsidR="00CF79BF" w:rsidRDefault="00CF79BF" w:rsidP="00CF79BF">
      <w:pPr>
        <w:pStyle w:val="affffffffffff1"/>
        <w:numPr>
          <w:ilvl w:val="0"/>
          <w:numId w:val="34"/>
        </w:numPr>
        <w:spacing w:line="360" w:lineRule="auto"/>
        <w:ind w:firstLineChars="0"/>
        <w:jc w:val="left"/>
      </w:pPr>
      <w:r>
        <w:rPr>
          <w:rFonts w:hint="eastAsia"/>
        </w:rPr>
        <w:t>修改了7.2的内容为表格形式（见表3）；</w:t>
      </w:r>
    </w:p>
    <w:p w14:paraId="049B9876" w14:textId="77777777" w:rsidR="00CF79BF" w:rsidRDefault="00CF79BF" w:rsidP="00CF79BF">
      <w:pPr>
        <w:pStyle w:val="affffffffffff1"/>
        <w:numPr>
          <w:ilvl w:val="0"/>
          <w:numId w:val="34"/>
        </w:numPr>
        <w:spacing w:line="360" w:lineRule="auto"/>
        <w:ind w:firstLineChars="0"/>
        <w:jc w:val="left"/>
      </w:pPr>
      <w:r>
        <w:rPr>
          <w:rFonts w:hint="eastAsia"/>
        </w:rPr>
        <w:t>细化了抽样中的内容，并增加了抽样标准</w:t>
      </w:r>
      <w:r>
        <w:t>NY/T 3227</w:t>
      </w:r>
      <w:r>
        <w:rPr>
          <w:rFonts w:hint="eastAsia"/>
        </w:rPr>
        <w:t>（见8.2）；</w:t>
      </w:r>
    </w:p>
    <w:p w14:paraId="60349612" w14:textId="77777777" w:rsidR="00CF79BF" w:rsidRDefault="00CF79BF" w:rsidP="00CF79BF">
      <w:pPr>
        <w:pStyle w:val="affffffffffff1"/>
        <w:numPr>
          <w:ilvl w:val="0"/>
          <w:numId w:val="34"/>
        </w:numPr>
        <w:spacing w:line="360" w:lineRule="auto"/>
        <w:ind w:firstLineChars="0"/>
        <w:jc w:val="left"/>
      </w:pPr>
      <w:r>
        <w:rPr>
          <w:rFonts w:hint="eastAsia"/>
        </w:rPr>
        <w:t>出厂检验中增加了“每批产品应按本文件的规定进行检验”（见8.3.1）；</w:t>
      </w:r>
    </w:p>
    <w:p w14:paraId="5C6E1B03" w14:textId="77777777" w:rsidR="00CF79BF" w:rsidRDefault="00CF79BF" w:rsidP="00CF79BF">
      <w:pPr>
        <w:pStyle w:val="affffffffffff1"/>
        <w:numPr>
          <w:ilvl w:val="0"/>
          <w:numId w:val="34"/>
        </w:numPr>
        <w:spacing w:line="360" w:lineRule="auto"/>
        <w:ind w:firstLineChars="0"/>
        <w:jc w:val="left"/>
      </w:pPr>
      <w:r>
        <w:rPr>
          <w:rFonts w:hint="eastAsia"/>
        </w:rPr>
        <w:t>细化了型式检验“e） 正式生产后，如原料、工艺有较大变化，可能影响产品质量时”（见8.3.2.2）；</w:t>
      </w:r>
    </w:p>
    <w:p w14:paraId="070F2034" w14:textId="77777777" w:rsidR="00CF79BF" w:rsidRDefault="00CF79BF" w:rsidP="00CF79BF">
      <w:pPr>
        <w:pStyle w:val="affffffffffff1"/>
        <w:numPr>
          <w:ilvl w:val="0"/>
          <w:numId w:val="34"/>
        </w:numPr>
        <w:spacing w:line="360" w:lineRule="auto"/>
        <w:ind w:firstLineChars="0"/>
        <w:jc w:val="left"/>
      </w:pPr>
      <w:r>
        <w:rPr>
          <w:rFonts w:hint="eastAsia"/>
        </w:rPr>
        <w:t>细化了判定规则，分为出厂检验判定规则和型式检验判定规则（见8.4）；</w:t>
      </w:r>
    </w:p>
    <w:p w14:paraId="6A5323C2" w14:textId="67B31EDA" w:rsidR="00CF79BF" w:rsidRDefault="00CF79BF" w:rsidP="00CF79BF">
      <w:pPr>
        <w:pStyle w:val="affffffffffff1"/>
        <w:numPr>
          <w:ilvl w:val="0"/>
          <w:numId w:val="34"/>
        </w:numPr>
        <w:spacing w:line="360" w:lineRule="auto"/>
        <w:ind w:firstLineChars="0"/>
        <w:jc w:val="left"/>
      </w:pPr>
      <w:r>
        <w:rPr>
          <w:rFonts w:hint="eastAsia"/>
        </w:rPr>
        <w:lastRenderedPageBreak/>
        <w:t>增加包装中的内容“外包装材料应符合GB/T 6543的规定”（见9.2.</w:t>
      </w:r>
      <w:r w:rsidR="0046435D">
        <w:rPr>
          <w:rFonts w:hint="eastAsia"/>
        </w:rPr>
        <w:t>2</w:t>
      </w:r>
      <w:r>
        <w:rPr>
          <w:rFonts w:hint="eastAsia"/>
        </w:rPr>
        <w:t>）；</w:t>
      </w:r>
    </w:p>
    <w:p w14:paraId="128FC483" w14:textId="77777777" w:rsidR="00CF79BF" w:rsidRDefault="00CF79BF" w:rsidP="00CF79BF">
      <w:pPr>
        <w:pStyle w:val="affffffffffff1"/>
        <w:numPr>
          <w:ilvl w:val="0"/>
          <w:numId w:val="34"/>
        </w:numPr>
        <w:spacing w:line="360" w:lineRule="auto"/>
        <w:ind w:firstLineChars="0"/>
        <w:jc w:val="left"/>
      </w:pPr>
      <w:r>
        <w:rPr>
          <w:rFonts w:hint="eastAsia"/>
        </w:rPr>
        <w:t>细化了贮存中的内容（见9.4）；</w:t>
      </w:r>
    </w:p>
    <w:p w14:paraId="307292CF" w14:textId="77777777" w:rsidR="00CF79BF" w:rsidRPr="00CF79BF" w:rsidRDefault="00CF79BF" w:rsidP="00CF79BF">
      <w:pPr>
        <w:pStyle w:val="affffffffffff1"/>
        <w:numPr>
          <w:ilvl w:val="0"/>
          <w:numId w:val="34"/>
        </w:numPr>
        <w:spacing w:line="360" w:lineRule="auto"/>
        <w:ind w:firstLineChars="0"/>
        <w:jc w:val="left"/>
      </w:pPr>
      <w:r>
        <w:rPr>
          <w:rFonts w:hint="eastAsia"/>
        </w:rPr>
        <w:t>更改了附录A.3 地理标志产品 民勤羊肉保护范围示意图（见附录A.3）。</w:t>
      </w:r>
    </w:p>
    <w:bookmarkEnd w:id="24"/>
    <w:p w14:paraId="5EE4C31F" w14:textId="77777777" w:rsidR="00717B6C" w:rsidRDefault="00717B6C" w:rsidP="00717B6C">
      <w:pPr>
        <w:pStyle w:val="afffff7"/>
        <w:spacing w:line="360" w:lineRule="auto"/>
        <w:ind w:firstLine="420"/>
        <w:rPr>
          <w:rFonts w:ascii="Times New Roman"/>
        </w:rPr>
      </w:pPr>
      <w:r>
        <w:rPr>
          <w:rFonts w:ascii="Times New Roman" w:hint="eastAsia"/>
        </w:rPr>
        <w:t>本文件由甘肃省知识产权局提出并监督实施。</w:t>
      </w:r>
    </w:p>
    <w:p w14:paraId="091E5521" w14:textId="77777777" w:rsidR="00717B6C" w:rsidRDefault="00717B6C" w:rsidP="00717B6C">
      <w:pPr>
        <w:pStyle w:val="afffff7"/>
        <w:spacing w:line="360" w:lineRule="auto"/>
        <w:ind w:firstLine="420"/>
        <w:rPr>
          <w:rFonts w:ascii="Times New Roman"/>
        </w:rPr>
      </w:pPr>
      <w:r>
        <w:rPr>
          <w:rFonts w:ascii="Times New Roman" w:hint="eastAsia"/>
        </w:rPr>
        <w:t>本文件由甘肃省知识产权标准化技术委员会归口。</w:t>
      </w:r>
    </w:p>
    <w:p w14:paraId="27D5DAB5" w14:textId="77777777" w:rsidR="00BA35CF" w:rsidRDefault="00717B6C" w:rsidP="00BA35CF">
      <w:pPr>
        <w:pStyle w:val="afffff7"/>
        <w:spacing w:line="360" w:lineRule="auto"/>
        <w:ind w:firstLine="420"/>
        <w:rPr>
          <w:rFonts w:ascii="Times New Roman"/>
        </w:rPr>
      </w:pPr>
      <w:r>
        <w:rPr>
          <w:rFonts w:ascii="Times New Roman" w:hint="eastAsia"/>
        </w:rPr>
        <w:t>本文件起草单位：兰州大学、民勤县畜牧兽医工作站、民勤县泉山镇农业农村综合服务中心、民勤县畜禽良种繁育研究中心、民勤县苏武镇农业农村综合服务中心。</w:t>
      </w:r>
    </w:p>
    <w:p w14:paraId="0A09F8B6" w14:textId="7434C77C" w:rsidR="00717B6C" w:rsidRDefault="00717B6C" w:rsidP="00BA35CF">
      <w:pPr>
        <w:pStyle w:val="afffff7"/>
        <w:spacing w:line="360" w:lineRule="auto"/>
        <w:ind w:firstLine="420"/>
        <w:rPr>
          <w:rFonts w:ascii="Times New Roman"/>
        </w:rPr>
      </w:pPr>
      <w:r>
        <w:rPr>
          <w:rFonts w:ascii="Times New Roman" w:hint="eastAsia"/>
        </w:rPr>
        <w:t>本文件主要起草人：乐祥鹏、孔园园、王新基、张雪莹、李仕荣、王钟毓、张振伟、魏华、赵鑫、张晓洁、李发弟。</w:t>
      </w:r>
    </w:p>
    <w:p w14:paraId="3B972779" w14:textId="77777777" w:rsidR="00717B6C" w:rsidRDefault="00717B6C" w:rsidP="00717B6C">
      <w:pPr>
        <w:pStyle w:val="afffff7"/>
        <w:spacing w:line="360" w:lineRule="auto"/>
        <w:ind w:firstLine="420"/>
        <w:rPr>
          <w:rFonts w:ascii="Times New Roman"/>
        </w:rPr>
      </w:pPr>
      <w:r>
        <w:rPr>
          <w:rFonts w:ascii="Times New Roman" w:hint="eastAsia"/>
        </w:rPr>
        <w:t>本文件由兰州大学负责解释。</w:t>
      </w:r>
    </w:p>
    <w:p w14:paraId="30D22021" w14:textId="77777777" w:rsidR="00717B6C" w:rsidRDefault="00717B6C" w:rsidP="00717B6C">
      <w:pPr>
        <w:pStyle w:val="afffff7"/>
        <w:spacing w:line="360" w:lineRule="auto"/>
        <w:ind w:firstLine="420"/>
        <w:rPr>
          <w:rFonts w:ascii="Times New Roman"/>
        </w:rPr>
      </w:pPr>
      <w:r>
        <w:rPr>
          <w:rFonts w:ascii="Times New Roman" w:hint="eastAsia"/>
        </w:rPr>
        <w:t>本文件及其所代替文件的历次版本发布情况为：</w:t>
      </w:r>
      <w:r>
        <w:rPr>
          <w:rFonts w:ascii="Times New Roman" w:hint="eastAsia"/>
        </w:rPr>
        <w:t xml:space="preserve"> </w:t>
      </w:r>
    </w:p>
    <w:p w14:paraId="08275D4C" w14:textId="77777777" w:rsidR="00717B6C" w:rsidRDefault="00717B6C" w:rsidP="00717B6C">
      <w:pPr>
        <w:pStyle w:val="afffff7"/>
        <w:spacing w:line="360" w:lineRule="auto"/>
        <w:ind w:firstLineChars="195" w:firstLine="409"/>
        <w:rPr>
          <w:rFonts w:ascii="Times New Roman"/>
        </w:rPr>
      </w:pPr>
      <w:bookmarkStart w:id="26" w:name="OLE_LINK1"/>
      <w:r>
        <w:rPr>
          <w:rFonts w:ascii="Times New Roman"/>
        </w:rPr>
        <w:t>——</w:t>
      </w:r>
      <w:bookmarkEnd w:id="26"/>
      <w:r>
        <w:rPr>
          <w:rFonts w:ascii="Times New Roman" w:hint="eastAsia"/>
        </w:rPr>
        <w:t>2015</w:t>
      </w:r>
      <w:r>
        <w:rPr>
          <w:rFonts w:ascii="Times New Roman" w:hint="eastAsia"/>
        </w:rPr>
        <w:t>年首次发布为</w:t>
      </w:r>
      <w:r>
        <w:rPr>
          <w:rFonts w:ascii="Times New Roman" w:hint="eastAsia"/>
        </w:rPr>
        <w:t>DB 62/T 2584-2015</w:t>
      </w:r>
      <w:r>
        <w:rPr>
          <w:rFonts w:ascii="Times New Roman" w:hint="eastAsia"/>
        </w:rPr>
        <w:t>；</w:t>
      </w:r>
      <w:r>
        <w:rPr>
          <w:rFonts w:ascii="Times New Roman" w:hint="eastAsia"/>
        </w:rPr>
        <w:t xml:space="preserve"> </w:t>
      </w:r>
    </w:p>
    <w:p w14:paraId="6932CEC6" w14:textId="77777777" w:rsidR="00717B6C" w:rsidRDefault="00717B6C" w:rsidP="00717B6C">
      <w:pPr>
        <w:pStyle w:val="afffff7"/>
        <w:spacing w:line="360" w:lineRule="auto"/>
        <w:ind w:firstLine="420"/>
        <w:sectPr w:rsidR="00717B6C" w:rsidSect="00717B6C">
          <w:headerReference w:type="default" r:id="rId14"/>
          <w:footerReference w:type="default" r:id="rId15"/>
          <w:type w:val="continuous"/>
          <w:pgSz w:w="11906" w:h="16838"/>
          <w:pgMar w:top="1928" w:right="1134" w:bottom="1134" w:left="1134" w:header="1418" w:footer="1134" w:gutter="284"/>
          <w:pgNumType w:start="1"/>
          <w:cols w:space="425"/>
          <w:formProt w:val="0"/>
          <w:docGrid w:type="lines" w:linePitch="312"/>
        </w:sectPr>
      </w:pPr>
      <w:r>
        <w:rPr>
          <w:rFonts w:ascii="Times New Roman"/>
        </w:rPr>
        <w:t>——</w:t>
      </w:r>
      <w:r>
        <w:rPr>
          <w:rFonts w:ascii="Times New Roman" w:hint="eastAsia"/>
        </w:rPr>
        <w:t>本次为第一次修订。</w:t>
      </w:r>
    </w:p>
    <w:p w14:paraId="5D337B89" w14:textId="77777777" w:rsidR="00717B6C" w:rsidRDefault="00717B6C" w:rsidP="00717B6C">
      <w:pPr>
        <w:spacing w:line="20" w:lineRule="exact"/>
        <w:rPr>
          <w:rFonts w:ascii="黑体" w:eastAsia="黑体" w:hAnsi="黑体"/>
          <w:sz w:val="32"/>
          <w:szCs w:val="32"/>
        </w:rPr>
      </w:pPr>
      <w:bookmarkStart w:id="27" w:name="BookMark4"/>
    </w:p>
    <w:p w14:paraId="1B172F68" w14:textId="77777777" w:rsidR="00717B6C" w:rsidRDefault="00717B6C" w:rsidP="00717B6C">
      <w:pPr>
        <w:spacing w:line="20" w:lineRule="exact"/>
        <w:jc w:val="center"/>
        <w:rPr>
          <w:rFonts w:ascii="黑体" w:eastAsia="黑体" w:hAnsi="黑体"/>
          <w:sz w:val="32"/>
          <w:szCs w:val="32"/>
        </w:rPr>
      </w:pPr>
    </w:p>
    <w:p w14:paraId="63826D30" w14:textId="77777777" w:rsidR="00717B6C" w:rsidRDefault="00717B6C" w:rsidP="00717B6C">
      <w:pPr>
        <w:spacing w:line="20" w:lineRule="exact"/>
        <w:jc w:val="center"/>
        <w:rPr>
          <w:rFonts w:ascii="黑体" w:eastAsia="黑体" w:hAnsi="黑体"/>
          <w:sz w:val="32"/>
          <w:szCs w:val="32"/>
        </w:rPr>
      </w:pPr>
    </w:p>
    <w:p w14:paraId="1DA3C46C" w14:textId="77777777" w:rsidR="00717B6C" w:rsidRDefault="00717B6C" w:rsidP="00717B6C">
      <w:pPr>
        <w:spacing w:line="20" w:lineRule="exact"/>
        <w:jc w:val="center"/>
        <w:rPr>
          <w:rFonts w:ascii="黑体" w:eastAsia="黑体" w:hAnsi="黑体"/>
          <w:sz w:val="32"/>
          <w:szCs w:val="32"/>
        </w:rPr>
      </w:pPr>
    </w:p>
    <w:p w14:paraId="2EB331FC" w14:textId="77777777" w:rsidR="00717B6C" w:rsidRDefault="00717B6C" w:rsidP="00717B6C">
      <w:pPr>
        <w:spacing w:line="20" w:lineRule="exact"/>
        <w:jc w:val="center"/>
        <w:rPr>
          <w:rFonts w:ascii="黑体" w:eastAsia="黑体" w:hAnsi="黑体"/>
          <w:sz w:val="32"/>
          <w:szCs w:val="32"/>
        </w:rPr>
      </w:pPr>
    </w:p>
    <w:p w14:paraId="2B9166B7" w14:textId="77777777" w:rsidR="00717B6C" w:rsidRDefault="00717B6C" w:rsidP="00717B6C">
      <w:pPr>
        <w:spacing w:line="20" w:lineRule="exact"/>
        <w:jc w:val="center"/>
        <w:rPr>
          <w:rFonts w:ascii="黑体" w:eastAsia="黑体" w:hAnsi="黑体"/>
          <w:sz w:val="32"/>
          <w:szCs w:val="32"/>
        </w:rPr>
      </w:pPr>
    </w:p>
    <w:p w14:paraId="041E4FFA" w14:textId="77777777" w:rsidR="00717B6C" w:rsidRDefault="00717B6C" w:rsidP="00717B6C">
      <w:pPr>
        <w:spacing w:line="20" w:lineRule="exact"/>
        <w:jc w:val="center"/>
        <w:rPr>
          <w:rFonts w:ascii="黑体" w:eastAsia="黑体" w:hAnsi="黑体"/>
          <w:sz w:val="32"/>
          <w:szCs w:val="32"/>
        </w:rPr>
      </w:pPr>
    </w:p>
    <w:p w14:paraId="19EEE6F7" w14:textId="77777777" w:rsidR="00717B6C" w:rsidRDefault="00717B6C" w:rsidP="00717B6C">
      <w:pPr>
        <w:spacing w:line="20" w:lineRule="exact"/>
        <w:jc w:val="center"/>
        <w:rPr>
          <w:rFonts w:ascii="黑体" w:eastAsia="黑体" w:hAnsi="黑体"/>
          <w:sz w:val="32"/>
          <w:szCs w:val="32"/>
        </w:rPr>
      </w:pPr>
    </w:p>
    <w:p w14:paraId="7D1F4D98" w14:textId="77777777" w:rsidR="00717B6C" w:rsidRDefault="00717B6C" w:rsidP="00717B6C">
      <w:pPr>
        <w:spacing w:line="20" w:lineRule="exact"/>
        <w:jc w:val="center"/>
        <w:rPr>
          <w:rFonts w:ascii="黑体" w:eastAsia="黑体" w:hAnsi="黑体"/>
          <w:sz w:val="32"/>
          <w:szCs w:val="32"/>
        </w:rPr>
      </w:pPr>
    </w:p>
    <w:p w14:paraId="34F0C571" w14:textId="77777777" w:rsidR="00717B6C" w:rsidRDefault="00717B6C" w:rsidP="00717B6C">
      <w:pPr>
        <w:spacing w:line="20" w:lineRule="exact"/>
        <w:jc w:val="center"/>
        <w:rPr>
          <w:rFonts w:ascii="黑体" w:eastAsia="黑体" w:hAnsi="黑体"/>
          <w:sz w:val="32"/>
          <w:szCs w:val="32"/>
        </w:rPr>
      </w:pPr>
    </w:p>
    <w:p w14:paraId="13D35865" w14:textId="77777777" w:rsidR="00717B6C" w:rsidRDefault="00717B6C" w:rsidP="00717B6C">
      <w:pPr>
        <w:spacing w:line="20" w:lineRule="exact"/>
        <w:jc w:val="center"/>
        <w:rPr>
          <w:rFonts w:ascii="黑体" w:eastAsia="黑体" w:hAnsi="黑体"/>
          <w:sz w:val="32"/>
          <w:szCs w:val="32"/>
        </w:rPr>
      </w:pPr>
    </w:p>
    <w:p w14:paraId="2DF2D417" w14:textId="77777777" w:rsidR="00717B6C" w:rsidRDefault="00717B6C" w:rsidP="00717B6C">
      <w:pPr>
        <w:spacing w:line="20" w:lineRule="exact"/>
        <w:jc w:val="center"/>
        <w:rPr>
          <w:rFonts w:ascii="黑体" w:eastAsia="黑体" w:hAnsi="黑体"/>
          <w:sz w:val="32"/>
          <w:szCs w:val="32"/>
        </w:rPr>
      </w:pPr>
    </w:p>
    <w:p w14:paraId="57BF2F13" w14:textId="77777777" w:rsidR="00717B6C" w:rsidRDefault="00717B6C" w:rsidP="00717B6C">
      <w:pPr>
        <w:spacing w:line="20" w:lineRule="exact"/>
        <w:jc w:val="center"/>
        <w:rPr>
          <w:rFonts w:ascii="黑体" w:eastAsia="黑体" w:hAnsi="黑体"/>
          <w:sz w:val="32"/>
          <w:szCs w:val="32"/>
        </w:rPr>
      </w:pPr>
    </w:p>
    <w:p w14:paraId="5C7DD8FF" w14:textId="77777777" w:rsidR="00717B6C" w:rsidRDefault="00717B6C" w:rsidP="00717B6C">
      <w:pPr>
        <w:spacing w:line="20" w:lineRule="exact"/>
        <w:jc w:val="center"/>
        <w:rPr>
          <w:rFonts w:ascii="黑体" w:eastAsia="黑体" w:hAnsi="黑体"/>
          <w:sz w:val="32"/>
          <w:szCs w:val="32"/>
        </w:rPr>
      </w:pPr>
    </w:p>
    <w:p w14:paraId="62FA9A75" w14:textId="77777777" w:rsidR="00717B6C" w:rsidRDefault="00717B6C" w:rsidP="00717B6C">
      <w:pPr>
        <w:spacing w:line="20" w:lineRule="exact"/>
        <w:jc w:val="center"/>
        <w:rPr>
          <w:rFonts w:ascii="黑体" w:eastAsia="黑体" w:hAnsi="黑体"/>
          <w:sz w:val="32"/>
          <w:szCs w:val="32"/>
        </w:rPr>
      </w:pPr>
    </w:p>
    <w:p w14:paraId="430462F4" w14:textId="77777777" w:rsidR="00717B6C" w:rsidRDefault="00717B6C" w:rsidP="00717B6C">
      <w:pPr>
        <w:spacing w:line="20" w:lineRule="exact"/>
        <w:jc w:val="center"/>
        <w:rPr>
          <w:rFonts w:ascii="黑体" w:eastAsia="黑体" w:hAnsi="黑体"/>
          <w:sz w:val="32"/>
          <w:szCs w:val="32"/>
        </w:rPr>
      </w:pPr>
    </w:p>
    <w:p w14:paraId="1A550C6D" w14:textId="77777777" w:rsidR="00717B6C" w:rsidRDefault="00717B6C" w:rsidP="00717B6C">
      <w:pPr>
        <w:spacing w:line="20" w:lineRule="exact"/>
        <w:jc w:val="center"/>
        <w:rPr>
          <w:rFonts w:ascii="黑体" w:eastAsia="黑体" w:hAnsi="黑体"/>
          <w:sz w:val="32"/>
          <w:szCs w:val="32"/>
        </w:rPr>
      </w:pPr>
    </w:p>
    <w:p w14:paraId="4BCA66A6" w14:textId="77777777" w:rsidR="00717B6C" w:rsidRDefault="00717B6C" w:rsidP="00717B6C">
      <w:pPr>
        <w:spacing w:line="20" w:lineRule="exact"/>
        <w:jc w:val="center"/>
        <w:rPr>
          <w:rFonts w:ascii="黑体" w:eastAsia="黑体" w:hAnsi="黑体"/>
          <w:sz w:val="32"/>
          <w:szCs w:val="32"/>
        </w:rPr>
      </w:pPr>
    </w:p>
    <w:p w14:paraId="2ED0B8DC" w14:textId="77777777" w:rsidR="00717B6C" w:rsidRDefault="00717B6C" w:rsidP="00717B6C">
      <w:pPr>
        <w:spacing w:line="20" w:lineRule="exact"/>
        <w:jc w:val="center"/>
        <w:rPr>
          <w:rFonts w:ascii="黑体" w:eastAsia="黑体" w:hAnsi="黑体"/>
          <w:sz w:val="32"/>
          <w:szCs w:val="32"/>
        </w:rPr>
      </w:pPr>
    </w:p>
    <w:p w14:paraId="18509F80" w14:textId="77777777" w:rsidR="00717B6C" w:rsidRDefault="00717B6C" w:rsidP="00717B6C">
      <w:pPr>
        <w:spacing w:line="20" w:lineRule="exact"/>
        <w:rPr>
          <w:rFonts w:ascii="黑体" w:eastAsia="黑体" w:hAnsi="黑体"/>
          <w:sz w:val="32"/>
          <w:szCs w:val="32"/>
        </w:rPr>
      </w:pPr>
    </w:p>
    <w:p w14:paraId="6803A13A" w14:textId="77777777" w:rsidR="00717B6C" w:rsidRDefault="00717B6C" w:rsidP="00717B6C">
      <w:pPr>
        <w:spacing w:line="20" w:lineRule="exact"/>
        <w:jc w:val="center"/>
        <w:rPr>
          <w:rFonts w:ascii="黑体" w:eastAsia="黑体" w:hAnsi="黑体"/>
          <w:sz w:val="32"/>
          <w:szCs w:val="32"/>
        </w:rPr>
      </w:pPr>
    </w:p>
    <w:p w14:paraId="6E4D22F5" w14:textId="77777777" w:rsidR="00717B6C" w:rsidRDefault="00717B6C" w:rsidP="00717B6C">
      <w:pPr>
        <w:spacing w:line="20" w:lineRule="exact"/>
        <w:jc w:val="center"/>
        <w:rPr>
          <w:rFonts w:ascii="黑体" w:eastAsia="黑体" w:hAnsi="黑体"/>
          <w:sz w:val="32"/>
          <w:szCs w:val="32"/>
        </w:rPr>
      </w:pPr>
    </w:p>
    <w:p w14:paraId="2042F8A2" w14:textId="77777777" w:rsidR="00717B6C" w:rsidRDefault="00717B6C" w:rsidP="00717B6C">
      <w:pPr>
        <w:spacing w:line="20" w:lineRule="exact"/>
        <w:jc w:val="center"/>
        <w:rPr>
          <w:rFonts w:ascii="黑体" w:eastAsia="黑体" w:hAnsi="黑体"/>
          <w:sz w:val="32"/>
          <w:szCs w:val="32"/>
        </w:rPr>
      </w:pPr>
    </w:p>
    <w:p w14:paraId="44491A6B" w14:textId="77777777" w:rsidR="00717B6C" w:rsidRDefault="00717B6C" w:rsidP="00717B6C">
      <w:pPr>
        <w:spacing w:line="20" w:lineRule="exact"/>
        <w:jc w:val="center"/>
        <w:rPr>
          <w:rFonts w:ascii="黑体" w:eastAsia="黑体" w:hAnsi="黑体"/>
          <w:sz w:val="32"/>
          <w:szCs w:val="32"/>
        </w:rPr>
      </w:pPr>
    </w:p>
    <w:p w14:paraId="43876438" w14:textId="77777777" w:rsidR="00717B6C" w:rsidRDefault="00717B6C" w:rsidP="00717B6C">
      <w:pPr>
        <w:spacing w:line="20" w:lineRule="exact"/>
        <w:jc w:val="center"/>
        <w:rPr>
          <w:rFonts w:ascii="黑体" w:eastAsia="黑体" w:hAnsi="黑体"/>
          <w:sz w:val="32"/>
          <w:szCs w:val="32"/>
        </w:rPr>
      </w:pPr>
    </w:p>
    <w:p w14:paraId="3C1CA105" w14:textId="77777777" w:rsidR="00717B6C" w:rsidRDefault="00717B6C" w:rsidP="00717B6C">
      <w:pPr>
        <w:spacing w:line="20" w:lineRule="exact"/>
        <w:jc w:val="center"/>
        <w:rPr>
          <w:rFonts w:ascii="黑体" w:eastAsia="黑体" w:hAnsi="黑体"/>
          <w:sz w:val="32"/>
          <w:szCs w:val="32"/>
        </w:rPr>
      </w:pPr>
    </w:p>
    <w:p w14:paraId="315A0D24" w14:textId="77777777" w:rsidR="00717B6C" w:rsidRDefault="00717B6C" w:rsidP="00717B6C">
      <w:pPr>
        <w:spacing w:line="20" w:lineRule="exact"/>
        <w:jc w:val="center"/>
        <w:rPr>
          <w:rFonts w:ascii="黑体" w:eastAsia="黑体" w:hAnsi="黑体"/>
          <w:sz w:val="32"/>
          <w:szCs w:val="32"/>
        </w:rPr>
      </w:pPr>
    </w:p>
    <w:p w14:paraId="66B6ED20" w14:textId="77777777" w:rsidR="00717B6C" w:rsidRDefault="00717B6C" w:rsidP="00717B6C">
      <w:pPr>
        <w:spacing w:line="20" w:lineRule="exact"/>
        <w:jc w:val="center"/>
        <w:rPr>
          <w:rFonts w:ascii="黑体" w:eastAsia="黑体" w:hAnsi="黑体"/>
          <w:sz w:val="32"/>
          <w:szCs w:val="32"/>
        </w:rPr>
      </w:pPr>
    </w:p>
    <w:p w14:paraId="12B3D6AB" w14:textId="77777777" w:rsidR="00717B6C" w:rsidRDefault="00717B6C" w:rsidP="00717B6C">
      <w:pPr>
        <w:spacing w:line="20" w:lineRule="exact"/>
        <w:jc w:val="center"/>
        <w:rPr>
          <w:rFonts w:ascii="黑体" w:eastAsia="黑体" w:hAnsi="黑体"/>
          <w:sz w:val="32"/>
          <w:szCs w:val="32"/>
        </w:rPr>
      </w:pPr>
    </w:p>
    <w:p w14:paraId="183F2322" w14:textId="77777777" w:rsidR="00717B6C" w:rsidRDefault="00717B6C" w:rsidP="00717B6C">
      <w:pPr>
        <w:spacing w:line="20" w:lineRule="exact"/>
        <w:jc w:val="center"/>
        <w:rPr>
          <w:rFonts w:ascii="黑体" w:eastAsia="黑体" w:hAnsi="黑体"/>
          <w:sz w:val="32"/>
          <w:szCs w:val="32"/>
        </w:rPr>
      </w:pPr>
    </w:p>
    <w:p w14:paraId="49338DFE" w14:textId="77777777" w:rsidR="00717B6C" w:rsidRDefault="00717B6C" w:rsidP="00717B6C">
      <w:pPr>
        <w:spacing w:line="20" w:lineRule="exact"/>
        <w:jc w:val="center"/>
        <w:rPr>
          <w:rFonts w:ascii="黑体" w:eastAsia="黑体" w:hAnsi="黑体"/>
          <w:sz w:val="32"/>
          <w:szCs w:val="32"/>
        </w:rPr>
      </w:pPr>
    </w:p>
    <w:p w14:paraId="59DB1D6B" w14:textId="77777777" w:rsidR="00717B6C" w:rsidRDefault="00717B6C" w:rsidP="00717B6C">
      <w:pPr>
        <w:spacing w:line="20" w:lineRule="exact"/>
        <w:jc w:val="center"/>
        <w:rPr>
          <w:rFonts w:ascii="黑体" w:eastAsia="黑体" w:hAnsi="黑体"/>
          <w:sz w:val="32"/>
          <w:szCs w:val="32"/>
        </w:rPr>
      </w:pPr>
    </w:p>
    <w:p w14:paraId="46046B09" w14:textId="77777777" w:rsidR="00717B6C" w:rsidRDefault="00717B6C" w:rsidP="00717B6C">
      <w:pPr>
        <w:spacing w:line="20" w:lineRule="exact"/>
        <w:jc w:val="center"/>
        <w:rPr>
          <w:rFonts w:ascii="黑体" w:eastAsia="黑体" w:hAnsi="黑体"/>
          <w:sz w:val="32"/>
          <w:szCs w:val="32"/>
        </w:rPr>
      </w:pPr>
    </w:p>
    <w:p w14:paraId="328B17F4" w14:textId="77777777" w:rsidR="00717B6C" w:rsidRDefault="00717B6C" w:rsidP="00717B6C">
      <w:pPr>
        <w:spacing w:line="20" w:lineRule="exact"/>
        <w:jc w:val="center"/>
        <w:rPr>
          <w:rFonts w:ascii="黑体" w:eastAsia="黑体" w:hAnsi="黑体"/>
          <w:sz w:val="32"/>
          <w:szCs w:val="32"/>
        </w:rPr>
      </w:pPr>
    </w:p>
    <w:p w14:paraId="1D22C3C2" w14:textId="77777777" w:rsidR="00717B6C" w:rsidRDefault="00717B6C" w:rsidP="00717B6C">
      <w:pPr>
        <w:spacing w:line="20" w:lineRule="exact"/>
        <w:rPr>
          <w:rFonts w:ascii="黑体" w:eastAsia="黑体" w:hAnsi="黑体"/>
          <w:sz w:val="32"/>
          <w:szCs w:val="32"/>
        </w:rPr>
      </w:pPr>
    </w:p>
    <w:p w14:paraId="59BCB454" w14:textId="77777777" w:rsidR="00717B6C" w:rsidRDefault="00717B6C" w:rsidP="00717B6C">
      <w:pPr>
        <w:spacing w:line="20" w:lineRule="exact"/>
        <w:jc w:val="center"/>
        <w:rPr>
          <w:rFonts w:ascii="黑体" w:eastAsia="黑体" w:hAnsi="黑体"/>
          <w:sz w:val="32"/>
          <w:szCs w:val="32"/>
        </w:rPr>
      </w:pPr>
    </w:p>
    <w:p w14:paraId="375EE5F7" w14:textId="77777777" w:rsidR="00717B6C" w:rsidRDefault="00717B6C" w:rsidP="00717B6C">
      <w:pPr>
        <w:spacing w:line="20" w:lineRule="exact"/>
        <w:jc w:val="center"/>
        <w:rPr>
          <w:rFonts w:ascii="黑体" w:eastAsia="黑体" w:hAnsi="黑体"/>
          <w:sz w:val="32"/>
          <w:szCs w:val="32"/>
        </w:rPr>
      </w:pPr>
    </w:p>
    <w:p w14:paraId="4EA8FA57" w14:textId="77777777" w:rsidR="00717B6C" w:rsidRDefault="00717B6C" w:rsidP="00717B6C">
      <w:pPr>
        <w:spacing w:line="20" w:lineRule="exact"/>
        <w:jc w:val="center"/>
        <w:rPr>
          <w:rFonts w:ascii="黑体" w:eastAsia="黑体" w:hAnsi="黑体"/>
          <w:sz w:val="32"/>
          <w:szCs w:val="32"/>
        </w:rPr>
      </w:pPr>
    </w:p>
    <w:p w14:paraId="4398ABA1" w14:textId="77777777" w:rsidR="00717B6C" w:rsidRDefault="00717B6C" w:rsidP="00717B6C">
      <w:pPr>
        <w:spacing w:line="20" w:lineRule="exact"/>
        <w:jc w:val="center"/>
        <w:rPr>
          <w:rFonts w:ascii="黑体" w:eastAsia="黑体" w:hAnsi="黑体"/>
          <w:sz w:val="32"/>
          <w:szCs w:val="32"/>
        </w:rPr>
      </w:pPr>
    </w:p>
    <w:p w14:paraId="52FD1907" w14:textId="77777777" w:rsidR="00717B6C" w:rsidRDefault="00717B6C" w:rsidP="00717B6C">
      <w:pPr>
        <w:spacing w:line="20" w:lineRule="exact"/>
        <w:jc w:val="center"/>
        <w:rPr>
          <w:rFonts w:ascii="黑体" w:eastAsia="黑体" w:hAnsi="黑体"/>
          <w:sz w:val="32"/>
          <w:szCs w:val="32"/>
        </w:rPr>
      </w:pPr>
    </w:p>
    <w:p w14:paraId="52B5FDB4" w14:textId="77777777" w:rsidR="00717B6C" w:rsidRDefault="00717B6C" w:rsidP="00717B6C">
      <w:pPr>
        <w:spacing w:line="20" w:lineRule="exact"/>
        <w:jc w:val="center"/>
        <w:rPr>
          <w:rFonts w:ascii="黑体" w:eastAsia="黑体" w:hAnsi="黑体"/>
          <w:sz w:val="32"/>
          <w:szCs w:val="32"/>
        </w:rPr>
      </w:pPr>
    </w:p>
    <w:p w14:paraId="2AD2CC44" w14:textId="77777777" w:rsidR="00717B6C" w:rsidRDefault="00717B6C" w:rsidP="00717B6C">
      <w:pPr>
        <w:spacing w:line="20" w:lineRule="exact"/>
        <w:jc w:val="center"/>
        <w:rPr>
          <w:rFonts w:ascii="黑体" w:eastAsia="黑体" w:hAnsi="黑体"/>
          <w:sz w:val="32"/>
          <w:szCs w:val="32"/>
        </w:rPr>
      </w:pPr>
    </w:p>
    <w:p w14:paraId="73F3196D" w14:textId="77777777" w:rsidR="00717B6C" w:rsidRDefault="00717B6C" w:rsidP="00717B6C">
      <w:pPr>
        <w:pStyle w:val="affffffffff"/>
        <w:spacing w:beforeLines="1" w:before="3" w:afterLines="220" w:after="686"/>
      </w:pPr>
      <w:bookmarkStart w:id="28" w:name="NEW_STAND_NAME"/>
      <w:r>
        <w:rPr>
          <w:rFonts w:hint="eastAsia"/>
        </w:rPr>
        <w:t>地理标志产品  民勤羊肉</w:t>
      </w:r>
    </w:p>
    <w:bookmarkEnd w:id="27"/>
    <w:bookmarkEnd w:id="28"/>
    <w:p w14:paraId="50236ACD" w14:textId="77777777" w:rsidR="00717B6C" w:rsidRDefault="00717B6C" w:rsidP="00AA5C26">
      <w:pPr>
        <w:pStyle w:val="affc"/>
        <w:spacing w:before="156" w:after="156" w:line="360" w:lineRule="auto"/>
        <w:ind w:left="0"/>
        <w:jc w:val="left"/>
        <w:rPr>
          <w:rFonts w:ascii="Times New Roman"/>
        </w:rPr>
      </w:pPr>
      <w:r>
        <w:rPr>
          <w:rFonts w:ascii="Times New Roman" w:hint="eastAsia"/>
        </w:rPr>
        <w:t>范围</w:t>
      </w:r>
    </w:p>
    <w:p w14:paraId="79C50C37" w14:textId="6A08FED8" w:rsidR="00717B6C" w:rsidRDefault="00717B6C" w:rsidP="00AA5C26">
      <w:pPr>
        <w:pStyle w:val="affffffffffff1"/>
        <w:spacing w:line="360" w:lineRule="auto"/>
      </w:pPr>
      <w:r>
        <w:rPr>
          <w:rFonts w:hint="eastAsia"/>
        </w:rPr>
        <w:t>本文件规定了民勤羊肉的术语和定义、保护范围、产地环境、</w:t>
      </w:r>
      <w:r w:rsidR="00383502">
        <w:rPr>
          <w:rFonts w:hint="eastAsia"/>
        </w:rPr>
        <w:t>技术要求、检测</w:t>
      </w:r>
      <w:r>
        <w:rPr>
          <w:rFonts w:hint="eastAsia"/>
        </w:rPr>
        <w:t>方法、检验规则、标志、包装、运输、贮存</w:t>
      </w:r>
      <w:r w:rsidR="00383502">
        <w:rPr>
          <w:rFonts w:hint="eastAsia"/>
        </w:rPr>
        <w:t>、保质期</w:t>
      </w:r>
      <w:r>
        <w:rPr>
          <w:rFonts w:hint="eastAsia"/>
        </w:rPr>
        <w:t>。</w:t>
      </w:r>
    </w:p>
    <w:p w14:paraId="1772A0B4" w14:textId="77777777" w:rsidR="00717B6C" w:rsidRDefault="00717B6C" w:rsidP="00AA5C26">
      <w:pPr>
        <w:pStyle w:val="affffffffffff1"/>
        <w:spacing w:line="360" w:lineRule="auto"/>
      </w:pPr>
      <w:r>
        <w:rPr>
          <w:rFonts w:hint="eastAsia"/>
        </w:rPr>
        <w:t>本文件适用于国家质量监督检验检疫行政部门根据《地理标志产品保护规定》批准保护的民勤羊肉</w:t>
      </w:r>
      <w:r>
        <w:t>。</w:t>
      </w:r>
    </w:p>
    <w:p w14:paraId="238BE3A6" w14:textId="77777777" w:rsidR="00717B6C" w:rsidRDefault="00717B6C" w:rsidP="00AA5C26">
      <w:pPr>
        <w:pStyle w:val="affc"/>
        <w:spacing w:before="156" w:after="156" w:line="360" w:lineRule="auto"/>
        <w:ind w:left="0"/>
        <w:jc w:val="left"/>
        <w:rPr>
          <w:rFonts w:ascii="Times New Roman"/>
        </w:rPr>
      </w:pPr>
      <w:r>
        <w:rPr>
          <w:rFonts w:ascii="Times New Roman" w:hint="eastAsia"/>
        </w:rPr>
        <w:t>规范性引用文件</w:t>
      </w:r>
    </w:p>
    <w:p w14:paraId="48A90B01" w14:textId="77777777" w:rsidR="00717B6C" w:rsidRDefault="00717B6C" w:rsidP="00AA5C26">
      <w:pPr>
        <w:pStyle w:val="affffffffffff1"/>
        <w:spacing w:line="360" w:lineRule="auto"/>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7102253" w14:textId="77777777" w:rsidR="00CA5118" w:rsidRPr="00ED2B7E" w:rsidRDefault="00CA5118" w:rsidP="00AA5C26">
      <w:pPr>
        <w:pStyle w:val="affffffffffff1"/>
        <w:spacing w:line="360" w:lineRule="auto"/>
        <w:rPr>
          <w:rFonts w:ascii="Times New Roman"/>
        </w:rPr>
      </w:pPr>
      <w:bookmarkStart w:id="29" w:name="_Hlk199773576"/>
      <w:r w:rsidRPr="00ED2B7E">
        <w:rPr>
          <w:rFonts w:ascii="Times New Roman"/>
        </w:rPr>
        <w:t xml:space="preserve">GB 5009.128  </w:t>
      </w:r>
      <w:r w:rsidRPr="00ED2B7E">
        <w:rPr>
          <w:rFonts w:ascii="Times New Roman"/>
        </w:rPr>
        <w:t>食品安全国家标准</w:t>
      </w:r>
      <w:r w:rsidRPr="00ED2B7E">
        <w:rPr>
          <w:rFonts w:ascii="Times New Roman"/>
        </w:rPr>
        <w:t xml:space="preserve"> </w:t>
      </w:r>
      <w:r w:rsidRPr="00ED2B7E">
        <w:rPr>
          <w:rFonts w:ascii="Times New Roman"/>
        </w:rPr>
        <w:t>食品中胆固醇的测定</w:t>
      </w:r>
    </w:p>
    <w:p w14:paraId="18180BF1" w14:textId="77777777" w:rsidR="00717B6C" w:rsidRPr="00ED2B7E" w:rsidRDefault="00717B6C" w:rsidP="00AA5C26">
      <w:pPr>
        <w:pStyle w:val="affffffffffff1"/>
        <w:spacing w:line="360" w:lineRule="auto"/>
        <w:rPr>
          <w:rFonts w:ascii="Times New Roman"/>
        </w:rPr>
      </w:pPr>
      <w:r w:rsidRPr="00ED2B7E">
        <w:rPr>
          <w:rFonts w:ascii="Times New Roman"/>
        </w:rPr>
        <w:t xml:space="preserve">GB 5009.5  </w:t>
      </w:r>
      <w:r w:rsidRPr="00ED2B7E">
        <w:rPr>
          <w:rFonts w:ascii="Times New Roman"/>
        </w:rPr>
        <w:t>食品安全国家标准</w:t>
      </w:r>
      <w:r w:rsidRPr="00ED2B7E">
        <w:rPr>
          <w:rFonts w:ascii="Times New Roman"/>
        </w:rPr>
        <w:t xml:space="preserve"> </w:t>
      </w:r>
      <w:r w:rsidRPr="00ED2B7E">
        <w:rPr>
          <w:rFonts w:ascii="Times New Roman"/>
        </w:rPr>
        <w:t>食品中蛋白质的测定</w:t>
      </w:r>
    </w:p>
    <w:p w14:paraId="1F27FBAE" w14:textId="77777777" w:rsidR="00CA5118" w:rsidRPr="00ED2B7E" w:rsidRDefault="00CA5118" w:rsidP="00AA5C26">
      <w:pPr>
        <w:pStyle w:val="affffffffffff1"/>
        <w:spacing w:line="360" w:lineRule="auto"/>
        <w:rPr>
          <w:rFonts w:ascii="Times New Roman"/>
        </w:rPr>
      </w:pPr>
      <w:r w:rsidRPr="00ED2B7E">
        <w:rPr>
          <w:rFonts w:ascii="Times New Roman"/>
        </w:rPr>
        <w:t xml:space="preserve">GB 5009.6  </w:t>
      </w:r>
      <w:r w:rsidRPr="00ED2B7E">
        <w:rPr>
          <w:rFonts w:ascii="Times New Roman"/>
        </w:rPr>
        <w:t>食品安全国家标准</w:t>
      </w:r>
      <w:r w:rsidRPr="00ED2B7E">
        <w:rPr>
          <w:rFonts w:ascii="Times New Roman"/>
        </w:rPr>
        <w:t xml:space="preserve"> </w:t>
      </w:r>
      <w:r w:rsidRPr="00ED2B7E">
        <w:rPr>
          <w:rFonts w:ascii="Times New Roman"/>
        </w:rPr>
        <w:t>食品中脂肪的测定</w:t>
      </w:r>
    </w:p>
    <w:p w14:paraId="05C046FD" w14:textId="77777777" w:rsidR="00CA5118" w:rsidRPr="00ED2B7E" w:rsidRDefault="00CA5118" w:rsidP="00AA5C26">
      <w:pPr>
        <w:pStyle w:val="affffffffffff1"/>
        <w:spacing w:line="360" w:lineRule="auto"/>
        <w:rPr>
          <w:rFonts w:ascii="Times New Roman"/>
        </w:rPr>
      </w:pPr>
      <w:r w:rsidRPr="00ED2B7E">
        <w:rPr>
          <w:rFonts w:ascii="Times New Roman"/>
        </w:rPr>
        <w:t xml:space="preserve">GB/T 6543  </w:t>
      </w:r>
      <w:r w:rsidRPr="00ED2B7E">
        <w:rPr>
          <w:rFonts w:ascii="Times New Roman"/>
        </w:rPr>
        <w:t>运输包装用单瓦楞纸箱和双瓦楞纸箱</w:t>
      </w:r>
    </w:p>
    <w:p w14:paraId="1C8F1F57" w14:textId="77777777" w:rsidR="00CA5118" w:rsidRPr="00ED2B7E" w:rsidRDefault="00CA5118" w:rsidP="00AA5C26">
      <w:pPr>
        <w:pStyle w:val="affffffffffff1"/>
        <w:spacing w:line="360" w:lineRule="auto"/>
        <w:rPr>
          <w:rFonts w:ascii="Times New Roman"/>
        </w:rPr>
      </w:pPr>
      <w:r w:rsidRPr="00ED2B7E">
        <w:rPr>
          <w:rFonts w:ascii="Times New Roman"/>
        </w:rPr>
        <w:t xml:space="preserve">GB 7718 </w:t>
      </w:r>
      <w:r w:rsidRPr="00ED2B7E">
        <w:rPr>
          <w:rFonts w:ascii="Times New Roman"/>
        </w:rPr>
        <w:t>预包装食品标签通则</w:t>
      </w:r>
    </w:p>
    <w:p w14:paraId="39B2040E" w14:textId="77777777" w:rsidR="00CA5118" w:rsidRPr="00ED2B7E" w:rsidRDefault="00CA5118" w:rsidP="00AA5C26">
      <w:pPr>
        <w:pStyle w:val="affffffffffff1"/>
        <w:spacing w:line="360" w:lineRule="auto"/>
        <w:rPr>
          <w:rFonts w:ascii="Times New Roman"/>
        </w:rPr>
      </w:pPr>
      <w:r w:rsidRPr="00ED2B7E">
        <w:rPr>
          <w:rFonts w:ascii="Times New Roman"/>
        </w:rPr>
        <w:t xml:space="preserve">GB/T 9961  </w:t>
      </w:r>
      <w:r w:rsidRPr="00ED2B7E">
        <w:rPr>
          <w:rFonts w:ascii="Times New Roman"/>
        </w:rPr>
        <w:t>鲜、冻胴体羊肉</w:t>
      </w:r>
    </w:p>
    <w:p w14:paraId="6D8EE993" w14:textId="77777777" w:rsidR="00717B6C" w:rsidRPr="00ED2B7E" w:rsidRDefault="00717B6C" w:rsidP="00AA5C26">
      <w:pPr>
        <w:pStyle w:val="affffffffffff1"/>
        <w:spacing w:line="360" w:lineRule="auto"/>
        <w:rPr>
          <w:rFonts w:ascii="Times New Roman"/>
        </w:rPr>
      </w:pPr>
      <w:r w:rsidRPr="00ED2B7E">
        <w:rPr>
          <w:rFonts w:ascii="Times New Roman"/>
        </w:rPr>
        <w:t xml:space="preserve">GB 18394  </w:t>
      </w:r>
      <w:r w:rsidRPr="00ED2B7E">
        <w:rPr>
          <w:rFonts w:ascii="Times New Roman"/>
        </w:rPr>
        <w:t>畜禽肉水分限量</w:t>
      </w:r>
    </w:p>
    <w:p w14:paraId="068F1A2A" w14:textId="77777777" w:rsidR="00717B6C" w:rsidRPr="00ED2B7E" w:rsidRDefault="00717B6C" w:rsidP="00AA5C26">
      <w:pPr>
        <w:pStyle w:val="affffffffffff1"/>
        <w:spacing w:line="360" w:lineRule="auto"/>
        <w:rPr>
          <w:rFonts w:ascii="Times New Roman"/>
        </w:rPr>
      </w:pPr>
      <w:r w:rsidRPr="00ED2B7E">
        <w:rPr>
          <w:rFonts w:ascii="Times New Roman"/>
        </w:rPr>
        <w:t xml:space="preserve">GB 15618  </w:t>
      </w:r>
      <w:r w:rsidRPr="00ED2B7E">
        <w:rPr>
          <w:rFonts w:ascii="Times New Roman"/>
        </w:rPr>
        <w:t>土壤环境质量</w:t>
      </w:r>
      <w:r w:rsidRPr="00ED2B7E">
        <w:rPr>
          <w:rFonts w:ascii="Times New Roman"/>
        </w:rPr>
        <w:t xml:space="preserve"> </w:t>
      </w:r>
      <w:r w:rsidRPr="00ED2B7E">
        <w:rPr>
          <w:rFonts w:ascii="Times New Roman"/>
        </w:rPr>
        <w:t>农用地土壤污染风险管控标准</w:t>
      </w:r>
    </w:p>
    <w:p w14:paraId="4A9D1EC9" w14:textId="77777777" w:rsidR="00717B6C" w:rsidRPr="00ED2B7E" w:rsidRDefault="00717B6C" w:rsidP="00AA5C26">
      <w:pPr>
        <w:pStyle w:val="affffffffffff1"/>
        <w:spacing w:line="360" w:lineRule="auto"/>
        <w:rPr>
          <w:rFonts w:ascii="Times New Roman"/>
        </w:rPr>
      </w:pPr>
      <w:bookmarkStart w:id="30" w:name="OLE_LINK13"/>
      <w:bookmarkStart w:id="31" w:name="OLE_LINK7"/>
      <w:bookmarkStart w:id="32" w:name="OLE_LINK2"/>
      <w:bookmarkStart w:id="33" w:name="_Hlk199775119"/>
      <w:r w:rsidRPr="00ED2B7E">
        <w:rPr>
          <w:rFonts w:ascii="Times New Roman"/>
        </w:rPr>
        <w:t>GB/T 4356</w:t>
      </w:r>
      <w:bookmarkEnd w:id="30"/>
      <w:r w:rsidRPr="00ED2B7E">
        <w:rPr>
          <w:rFonts w:ascii="Times New Roman"/>
        </w:rPr>
        <w:t>2</w:t>
      </w:r>
      <w:bookmarkEnd w:id="31"/>
      <w:r w:rsidRPr="00ED2B7E">
        <w:rPr>
          <w:rFonts w:ascii="Times New Roman"/>
        </w:rPr>
        <w:t xml:space="preserve"> </w:t>
      </w:r>
      <w:bookmarkEnd w:id="32"/>
      <w:r w:rsidRPr="00ED2B7E">
        <w:rPr>
          <w:rFonts w:ascii="Times New Roman"/>
        </w:rPr>
        <w:t xml:space="preserve"> </w:t>
      </w:r>
      <w:r w:rsidRPr="00ED2B7E">
        <w:rPr>
          <w:rFonts w:ascii="Times New Roman"/>
        </w:rPr>
        <w:t>畜禽屠宰操作规程</w:t>
      </w:r>
      <w:r w:rsidRPr="00ED2B7E">
        <w:rPr>
          <w:rFonts w:ascii="Times New Roman"/>
        </w:rPr>
        <w:t xml:space="preserve"> </w:t>
      </w:r>
      <w:r w:rsidRPr="00ED2B7E">
        <w:rPr>
          <w:rFonts w:ascii="Times New Roman"/>
        </w:rPr>
        <w:t>羊</w:t>
      </w:r>
    </w:p>
    <w:p w14:paraId="7D8D3C73" w14:textId="6A7EC6B2" w:rsidR="00FF2484" w:rsidRPr="00ED2B7E" w:rsidRDefault="00FF2484" w:rsidP="00AA5C26">
      <w:pPr>
        <w:spacing w:line="360" w:lineRule="auto"/>
        <w:ind w:firstLineChars="200" w:firstLine="420"/>
        <w:jc w:val="left"/>
        <w:rPr>
          <w:rFonts w:ascii="Times New Roman" w:hAnsi="Times New Roman"/>
          <w:kern w:val="0"/>
          <w:szCs w:val="20"/>
        </w:rPr>
      </w:pPr>
      <w:r w:rsidRPr="00ED2B7E">
        <w:rPr>
          <w:rFonts w:ascii="Times New Roman" w:hAnsi="Times New Roman"/>
          <w:kern w:val="0"/>
          <w:szCs w:val="20"/>
        </w:rPr>
        <w:t xml:space="preserve">DB15/T 1971 </w:t>
      </w:r>
      <w:r w:rsidRPr="00ED2B7E">
        <w:rPr>
          <w:rFonts w:ascii="Times New Roman" w:hAnsi="Times New Roman"/>
          <w:kern w:val="0"/>
          <w:szCs w:val="20"/>
        </w:rPr>
        <w:t>羊场建设技术规程</w:t>
      </w:r>
      <w:r w:rsidRPr="00ED2B7E">
        <w:rPr>
          <w:rFonts w:ascii="Times New Roman" w:hAnsi="Times New Roman"/>
          <w:kern w:val="0"/>
          <w:szCs w:val="20"/>
        </w:rPr>
        <w:t xml:space="preserve"> </w:t>
      </w:r>
    </w:p>
    <w:p w14:paraId="4FA100AA" w14:textId="407436FB" w:rsidR="00717B6C" w:rsidRPr="00ED2B7E" w:rsidRDefault="00717B6C" w:rsidP="00AA5C26">
      <w:pPr>
        <w:pStyle w:val="affffffffffff1"/>
        <w:spacing w:line="360" w:lineRule="auto"/>
        <w:rPr>
          <w:rFonts w:ascii="Times New Roman"/>
        </w:rPr>
      </w:pPr>
      <w:bookmarkStart w:id="34" w:name="OLE_LINK19"/>
      <w:bookmarkEnd w:id="33"/>
      <w:r w:rsidRPr="00ED2B7E">
        <w:rPr>
          <w:rFonts w:ascii="Times New Roman"/>
        </w:rPr>
        <w:t>NY/T</w:t>
      </w:r>
      <w:r w:rsidR="00B86A25" w:rsidRPr="00ED2B7E">
        <w:rPr>
          <w:rFonts w:ascii="Times New Roman"/>
        </w:rPr>
        <w:t xml:space="preserve"> </w:t>
      </w:r>
      <w:r w:rsidRPr="00ED2B7E">
        <w:rPr>
          <w:rFonts w:ascii="Times New Roman"/>
        </w:rPr>
        <w:t>396</w:t>
      </w:r>
      <w:bookmarkEnd w:id="34"/>
      <w:r w:rsidRPr="00ED2B7E">
        <w:rPr>
          <w:rFonts w:ascii="Times New Roman"/>
        </w:rPr>
        <w:t xml:space="preserve">  </w:t>
      </w:r>
      <w:r w:rsidRPr="00ED2B7E">
        <w:rPr>
          <w:rFonts w:ascii="Times New Roman"/>
        </w:rPr>
        <w:t>农用水源环境质量监测技术规范</w:t>
      </w:r>
    </w:p>
    <w:p w14:paraId="6EA35A0A" w14:textId="77777777" w:rsidR="00717B6C" w:rsidRPr="00ED2B7E" w:rsidRDefault="00717B6C" w:rsidP="00AA5C26">
      <w:pPr>
        <w:pStyle w:val="affffffffffff1"/>
        <w:spacing w:line="360" w:lineRule="auto"/>
        <w:rPr>
          <w:rFonts w:ascii="Times New Roman"/>
        </w:rPr>
      </w:pPr>
      <w:bookmarkStart w:id="35" w:name="OLE_LINK20"/>
      <w:r w:rsidRPr="00ED2B7E">
        <w:rPr>
          <w:rFonts w:ascii="Times New Roman"/>
        </w:rPr>
        <w:t>NY/T 3227</w:t>
      </w:r>
      <w:bookmarkEnd w:id="35"/>
      <w:r w:rsidRPr="00ED2B7E">
        <w:rPr>
          <w:rFonts w:ascii="Times New Roman"/>
        </w:rPr>
        <w:t xml:space="preserve">  </w:t>
      </w:r>
      <w:r w:rsidRPr="00ED2B7E">
        <w:rPr>
          <w:rFonts w:ascii="Times New Roman"/>
        </w:rPr>
        <w:t>屠宰企业畜禽及其产品抽样操作规范</w:t>
      </w:r>
    </w:p>
    <w:p w14:paraId="0BC21B23" w14:textId="77777777" w:rsidR="00717B6C" w:rsidRPr="00ED2B7E" w:rsidRDefault="00717B6C" w:rsidP="00AA5C26">
      <w:pPr>
        <w:pStyle w:val="affffffffffff1"/>
        <w:spacing w:line="360" w:lineRule="auto"/>
        <w:rPr>
          <w:rFonts w:ascii="Times New Roman"/>
        </w:rPr>
      </w:pPr>
      <w:r w:rsidRPr="00ED2B7E">
        <w:rPr>
          <w:rFonts w:ascii="Times New Roman"/>
        </w:rPr>
        <w:t xml:space="preserve">JJF 1070  </w:t>
      </w:r>
      <w:r w:rsidRPr="00ED2B7E">
        <w:rPr>
          <w:rFonts w:ascii="Times New Roman"/>
        </w:rPr>
        <w:t>定量包装商品净含量计量检验规则</w:t>
      </w:r>
    </w:p>
    <w:bookmarkEnd w:id="29"/>
    <w:p w14:paraId="3097B79A" w14:textId="77777777" w:rsidR="00717B6C" w:rsidRPr="00ED2B7E" w:rsidRDefault="00717B6C" w:rsidP="00AA5C26">
      <w:pPr>
        <w:pStyle w:val="affc"/>
        <w:spacing w:before="156" w:after="156" w:line="360" w:lineRule="auto"/>
        <w:ind w:left="0"/>
        <w:jc w:val="left"/>
        <w:rPr>
          <w:rFonts w:ascii="Times New Roman"/>
        </w:rPr>
      </w:pPr>
      <w:r w:rsidRPr="00ED2B7E">
        <w:rPr>
          <w:rFonts w:ascii="Times New Roman"/>
        </w:rPr>
        <w:t>术语和定义</w:t>
      </w:r>
    </w:p>
    <w:p w14:paraId="476B5707" w14:textId="77777777" w:rsidR="00717B6C" w:rsidRPr="00ED2B7E" w:rsidRDefault="00717B6C" w:rsidP="00AA5C26">
      <w:pPr>
        <w:pStyle w:val="affffffffffff1"/>
        <w:spacing w:line="360" w:lineRule="auto"/>
        <w:rPr>
          <w:rFonts w:ascii="Times New Roman"/>
        </w:rPr>
      </w:pPr>
      <w:r w:rsidRPr="00ED2B7E">
        <w:rPr>
          <w:rFonts w:ascii="Times New Roman"/>
        </w:rPr>
        <w:lastRenderedPageBreak/>
        <w:t>下列术语和定义适用于本文件。</w:t>
      </w:r>
    </w:p>
    <w:p w14:paraId="6A1440C9" w14:textId="77777777" w:rsidR="00584762" w:rsidRPr="00ED2B7E" w:rsidRDefault="00717B6C" w:rsidP="00AA5C26">
      <w:pPr>
        <w:pStyle w:val="affffffffffff1"/>
        <w:spacing w:line="360" w:lineRule="auto"/>
        <w:ind w:firstLineChars="0" w:firstLine="0"/>
        <w:rPr>
          <w:rFonts w:ascii="Times New Roman"/>
        </w:rPr>
      </w:pPr>
      <w:r w:rsidRPr="00ED2B7E">
        <w:rPr>
          <w:rFonts w:ascii="Times New Roman"/>
        </w:rPr>
        <w:t xml:space="preserve">3.1 </w:t>
      </w:r>
    </w:p>
    <w:p w14:paraId="7BF67757" w14:textId="5A14C69C" w:rsidR="00717B6C" w:rsidRPr="00ED2B7E" w:rsidRDefault="00717B6C" w:rsidP="00AA5C26">
      <w:pPr>
        <w:pStyle w:val="affffffffffff1"/>
        <w:spacing w:line="360" w:lineRule="auto"/>
        <w:ind w:leftChars="200" w:left="420" w:firstLineChars="0" w:firstLine="0"/>
        <w:rPr>
          <w:rFonts w:ascii="Times New Roman"/>
        </w:rPr>
      </w:pPr>
      <w:r w:rsidRPr="00ED2B7E">
        <w:rPr>
          <w:rFonts w:ascii="Times New Roman"/>
        </w:rPr>
        <w:t>民勤羊肉</w:t>
      </w:r>
      <w:r w:rsidR="00584762" w:rsidRPr="00ED2B7E">
        <w:rPr>
          <w:rFonts w:ascii="Times New Roman"/>
        </w:rPr>
        <w:t xml:space="preserve"> Minqin Sheep meat</w:t>
      </w:r>
    </w:p>
    <w:p w14:paraId="394D2F9B" w14:textId="20D6027E" w:rsidR="00717B6C" w:rsidRPr="00ED2B7E" w:rsidRDefault="00134060" w:rsidP="00AA5C26">
      <w:pPr>
        <w:pStyle w:val="affffffffffff1"/>
        <w:spacing w:line="360" w:lineRule="auto"/>
        <w:rPr>
          <w:rFonts w:ascii="Times New Roman"/>
        </w:rPr>
      </w:pPr>
      <w:r w:rsidRPr="00ED2B7E">
        <w:rPr>
          <w:rFonts w:ascii="Times New Roman"/>
        </w:rPr>
        <w:t>专指产于本文件规定保护范围内</w:t>
      </w:r>
      <w:r w:rsidRPr="00ED2B7E">
        <w:rPr>
          <w:rFonts w:ascii="Times New Roman"/>
        </w:rPr>
        <w:t>(4)</w:t>
      </w:r>
      <w:r w:rsidRPr="00ED2B7E">
        <w:rPr>
          <w:rFonts w:ascii="Times New Roman"/>
        </w:rPr>
        <w:t>，在产地环境</w:t>
      </w:r>
      <w:r w:rsidRPr="00ED2B7E">
        <w:rPr>
          <w:rFonts w:ascii="Times New Roman"/>
        </w:rPr>
        <w:t>(5)</w:t>
      </w:r>
      <w:r w:rsidRPr="00ED2B7E">
        <w:rPr>
          <w:rFonts w:ascii="Times New Roman"/>
        </w:rPr>
        <w:t>按照技术要求</w:t>
      </w:r>
      <w:r w:rsidRPr="00ED2B7E">
        <w:rPr>
          <w:rFonts w:ascii="Times New Roman"/>
        </w:rPr>
        <w:t>(6)</w:t>
      </w:r>
      <w:r w:rsidRPr="00ED2B7E">
        <w:rPr>
          <w:rFonts w:ascii="Times New Roman"/>
        </w:rPr>
        <w:t>生产且品质达到本文件规定的鲜冻羊肉。</w:t>
      </w:r>
      <w:r w:rsidR="00AA5C26" w:rsidRPr="00ED2B7E">
        <w:rPr>
          <w:rFonts w:ascii="Times New Roman"/>
        </w:rPr>
        <w:t xml:space="preserve"> </w:t>
      </w:r>
    </w:p>
    <w:p w14:paraId="61280F78" w14:textId="3B04E482" w:rsidR="00717B6C" w:rsidRPr="00ED2B7E" w:rsidRDefault="00717B6C" w:rsidP="00053E72">
      <w:pPr>
        <w:pStyle w:val="affc"/>
        <w:spacing w:before="156" w:after="156" w:line="360" w:lineRule="auto"/>
        <w:ind w:left="0"/>
        <w:jc w:val="left"/>
        <w:rPr>
          <w:rFonts w:ascii="Times New Roman"/>
        </w:rPr>
      </w:pPr>
      <w:r w:rsidRPr="00ED2B7E">
        <w:rPr>
          <w:rFonts w:ascii="Times New Roman"/>
        </w:rPr>
        <w:t>保护范围</w:t>
      </w:r>
    </w:p>
    <w:p w14:paraId="58E65758" w14:textId="4C0DFC81" w:rsidR="00717B6C" w:rsidRPr="00ED2B7E" w:rsidRDefault="00717B6C" w:rsidP="00053E72">
      <w:pPr>
        <w:autoSpaceDE w:val="0"/>
        <w:autoSpaceDN w:val="0"/>
        <w:spacing w:line="360" w:lineRule="auto"/>
        <w:ind w:firstLine="480"/>
        <w:rPr>
          <w:rFonts w:ascii="Times New Roman" w:hAnsi="Times New Roman"/>
          <w:color w:val="000000"/>
          <w:kern w:val="0"/>
        </w:rPr>
      </w:pPr>
      <w:r w:rsidRPr="00ED2B7E">
        <w:rPr>
          <w:rFonts w:ascii="Times New Roman" w:hAnsi="Times New Roman"/>
          <w:color w:val="000000"/>
        </w:rPr>
        <w:t>民勤羊肉地理标志产品保护范围限于国家质量监督检验检疫总局根据《地理标志产品保护规定》批准的保护范围，包括民勤县行政区域内的蔡旗</w:t>
      </w:r>
      <w:r w:rsidR="005121F6" w:rsidRPr="00ED2B7E">
        <w:rPr>
          <w:rFonts w:ascii="Times New Roman" w:hAnsi="Times New Roman"/>
          <w:color w:val="000000"/>
        </w:rPr>
        <w:t>镇</w:t>
      </w:r>
      <w:r w:rsidRPr="00ED2B7E">
        <w:rPr>
          <w:rFonts w:ascii="Times New Roman" w:hAnsi="Times New Roman"/>
          <w:color w:val="000000"/>
        </w:rPr>
        <w:t>、重兴</w:t>
      </w:r>
      <w:r w:rsidR="005121F6" w:rsidRPr="00ED2B7E">
        <w:rPr>
          <w:rFonts w:ascii="Times New Roman" w:hAnsi="Times New Roman"/>
          <w:color w:val="000000"/>
        </w:rPr>
        <w:t>镇</w:t>
      </w:r>
      <w:r w:rsidRPr="00ED2B7E">
        <w:rPr>
          <w:rFonts w:ascii="Times New Roman" w:hAnsi="Times New Roman"/>
          <w:color w:val="000000"/>
        </w:rPr>
        <w:t>、昌宁</w:t>
      </w:r>
      <w:r w:rsidR="005121F6" w:rsidRPr="00ED2B7E">
        <w:rPr>
          <w:rFonts w:ascii="Times New Roman" w:hAnsi="Times New Roman"/>
          <w:color w:val="000000"/>
        </w:rPr>
        <w:t>镇</w:t>
      </w:r>
      <w:r w:rsidRPr="00ED2B7E">
        <w:rPr>
          <w:rFonts w:ascii="Times New Roman" w:hAnsi="Times New Roman"/>
          <w:color w:val="000000"/>
        </w:rPr>
        <w:t>、薛百</w:t>
      </w:r>
      <w:r w:rsidR="005121F6" w:rsidRPr="00ED2B7E">
        <w:rPr>
          <w:rFonts w:ascii="Times New Roman" w:hAnsi="Times New Roman"/>
          <w:color w:val="000000"/>
        </w:rPr>
        <w:t>镇</w:t>
      </w:r>
      <w:r w:rsidRPr="00ED2B7E">
        <w:rPr>
          <w:rFonts w:ascii="Times New Roman" w:hAnsi="Times New Roman"/>
          <w:color w:val="000000"/>
        </w:rPr>
        <w:t>、三雷镇、大坝</w:t>
      </w:r>
      <w:r w:rsidR="005121F6" w:rsidRPr="00ED2B7E">
        <w:rPr>
          <w:rFonts w:ascii="Times New Roman" w:hAnsi="Times New Roman"/>
          <w:color w:val="000000"/>
        </w:rPr>
        <w:t>镇</w:t>
      </w:r>
      <w:r w:rsidRPr="00ED2B7E">
        <w:rPr>
          <w:rFonts w:ascii="Times New Roman" w:hAnsi="Times New Roman"/>
          <w:color w:val="000000"/>
        </w:rPr>
        <w:t>、苏武</w:t>
      </w:r>
      <w:r w:rsidR="005121F6" w:rsidRPr="00ED2B7E">
        <w:rPr>
          <w:rFonts w:ascii="Times New Roman" w:hAnsi="Times New Roman"/>
          <w:color w:val="000000"/>
        </w:rPr>
        <w:t>镇</w:t>
      </w:r>
      <w:r w:rsidRPr="00ED2B7E">
        <w:rPr>
          <w:rFonts w:ascii="Times New Roman" w:hAnsi="Times New Roman"/>
          <w:color w:val="000000"/>
        </w:rPr>
        <w:t>、夹河</w:t>
      </w:r>
      <w:r w:rsidR="005121F6" w:rsidRPr="00ED2B7E">
        <w:rPr>
          <w:rFonts w:ascii="Times New Roman" w:hAnsi="Times New Roman"/>
          <w:color w:val="000000"/>
        </w:rPr>
        <w:t>镇</w:t>
      </w:r>
      <w:r w:rsidRPr="00ED2B7E">
        <w:rPr>
          <w:rFonts w:ascii="Times New Roman" w:hAnsi="Times New Roman"/>
          <w:color w:val="000000"/>
        </w:rPr>
        <w:t>、东坝镇、双茨科</w:t>
      </w:r>
      <w:r w:rsidR="005121F6" w:rsidRPr="00ED2B7E">
        <w:rPr>
          <w:rFonts w:ascii="Times New Roman" w:hAnsi="Times New Roman"/>
          <w:color w:val="000000"/>
        </w:rPr>
        <w:t>镇</w:t>
      </w:r>
      <w:r w:rsidRPr="00ED2B7E">
        <w:rPr>
          <w:rFonts w:ascii="Times New Roman" w:hAnsi="Times New Roman"/>
          <w:color w:val="000000"/>
        </w:rPr>
        <w:t>、大滩</w:t>
      </w:r>
      <w:r w:rsidR="005121F6" w:rsidRPr="00ED2B7E">
        <w:rPr>
          <w:rFonts w:ascii="Times New Roman" w:hAnsi="Times New Roman"/>
          <w:color w:val="000000"/>
        </w:rPr>
        <w:t>镇</w:t>
      </w:r>
      <w:r w:rsidRPr="00ED2B7E">
        <w:rPr>
          <w:rFonts w:ascii="Times New Roman" w:hAnsi="Times New Roman"/>
          <w:color w:val="000000"/>
        </w:rPr>
        <w:t>、泉山镇、红沙梁</w:t>
      </w:r>
      <w:r w:rsidR="005121F6" w:rsidRPr="00ED2B7E">
        <w:rPr>
          <w:rFonts w:ascii="Times New Roman" w:hAnsi="Times New Roman"/>
          <w:color w:val="000000"/>
        </w:rPr>
        <w:t>镇</w:t>
      </w:r>
      <w:r w:rsidRPr="00ED2B7E">
        <w:rPr>
          <w:rFonts w:ascii="Times New Roman" w:hAnsi="Times New Roman"/>
          <w:color w:val="000000"/>
        </w:rPr>
        <w:t>、收成</w:t>
      </w:r>
      <w:r w:rsidR="005121F6" w:rsidRPr="00ED2B7E">
        <w:rPr>
          <w:rFonts w:ascii="Times New Roman" w:hAnsi="Times New Roman"/>
          <w:color w:val="000000"/>
        </w:rPr>
        <w:t>镇</w:t>
      </w:r>
      <w:r w:rsidRPr="00ED2B7E">
        <w:rPr>
          <w:rFonts w:ascii="Times New Roman" w:hAnsi="Times New Roman"/>
          <w:color w:val="000000"/>
        </w:rPr>
        <w:t>、西渠镇、东湖镇、南湖</w:t>
      </w:r>
      <w:r w:rsidR="005121F6" w:rsidRPr="00ED2B7E">
        <w:rPr>
          <w:rFonts w:ascii="Times New Roman" w:hAnsi="Times New Roman"/>
          <w:color w:val="000000"/>
        </w:rPr>
        <w:t>镇</w:t>
      </w:r>
      <w:r w:rsidR="00134060" w:rsidRPr="00ED2B7E">
        <w:rPr>
          <w:rFonts w:ascii="Times New Roman" w:hAnsi="Times New Roman"/>
          <w:color w:val="000000"/>
        </w:rPr>
        <w:t>和</w:t>
      </w:r>
      <w:r w:rsidRPr="00ED2B7E">
        <w:rPr>
          <w:rFonts w:ascii="Times New Roman" w:hAnsi="Times New Roman"/>
          <w:color w:val="000000"/>
        </w:rPr>
        <w:t>红沙岗镇十八个镇。见附录</w:t>
      </w:r>
      <w:r w:rsidRPr="00ED2B7E">
        <w:rPr>
          <w:rFonts w:ascii="Times New Roman" w:hAnsi="Times New Roman"/>
          <w:color w:val="000000"/>
        </w:rPr>
        <w:t>A</w:t>
      </w:r>
      <w:r w:rsidRPr="00ED2B7E">
        <w:rPr>
          <w:rFonts w:ascii="Times New Roman" w:hAnsi="Times New Roman"/>
          <w:color w:val="000000"/>
          <w:kern w:val="0"/>
        </w:rPr>
        <w:t>。</w:t>
      </w:r>
    </w:p>
    <w:p w14:paraId="17B1A243" w14:textId="77777777" w:rsidR="00717B6C" w:rsidRPr="00ED2B7E" w:rsidRDefault="00717B6C" w:rsidP="00717B6C">
      <w:pPr>
        <w:pStyle w:val="affc"/>
        <w:spacing w:before="156" w:after="156" w:line="360" w:lineRule="auto"/>
        <w:ind w:left="0"/>
        <w:jc w:val="left"/>
        <w:rPr>
          <w:rFonts w:ascii="Times New Roman"/>
        </w:rPr>
      </w:pPr>
      <w:r w:rsidRPr="00ED2B7E">
        <w:rPr>
          <w:rFonts w:ascii="Times New Roman"/>
        </w:rPr>
        <w:t>产地环境</w:t>
      </w:r>
    </w:p>
    <w:p w14:paraId="14AAAF45" w14:textId="77777777" w:rsidR="00717B6C" w:rsidRPr="00ED2B7E" w:rsidRDefault="00717B6C" w:rsidP="00717B6C">
      <w:pPr>
        <w:spacing w:line="360" w:lineRule="auto"/>
        <w:jc w:val="left"/>
        <w:rPr>
          <w:rFonts w:ascii="Times New Roman" w:hAnsi="Times New Roman"/>
          <w:color w:val="000000"/>
        </w:rPr>
      </w:pPr>
      <w:r w:rsidRPr="00ED2B7E">
        <w:rPr>
          <w:rFonts w:ascii="Times New Roman" w:hAnsi="Times New Roman"/>
          <w:color w:val="000000"/>
        </w:rPr>
        <w:t xml:space="preserve">5.1 </w:t>
      </w:r>
      <w:r w:rsidRPr="00ED2B7E">
        <w:rPr>
          <w:rFonts w:ascii="Times New Roman" w:hAnsi="Times New Roman"/>
          <w:color w:val="000000"/>
        </w:rPr>
        <w:t>气候</w:t>
      </w:r>
    </w:p>
    <w:p w14:paraId="7312B61E" w14:textId="07F32E91" w:rsidR="00717B6C" w:rsidRDefault="006E5AE2" w:rsidP="00717B6C">
      <w:pPr>
        <w:spacing w:line="360" w:lineRule="auto"/>
        <w:ind w:firstLine="435"/>
        <w:jc w:val="left"/>
        <w:rPr>
          <w:rFonts w:ascii="Times New Roman" w:hAnsi="Times New Roman"/>
          <w:color w:val="000000"/>
        </w:rPr>
      </w:pPr>
      <w:r w:rsidRPr="00ED2B7E">
        <w:rPr>
          <w:rFonts w:ascii="Times New Roman" w:hAnsi="Times New Roman"/>
          <w:color w:val="000000"/>
        </w:rPr>
        <w:t>民勤县海拔</w:t>
      </w:r>
      <w:r w:rsidRPr="00ED2B7E">
        <w:rPr>
          <w:rFonts w:ascii="Times New Roman" w:hAnsi="Times New Roman"/>
          <w:color w:val="000000"/>
        </w:rPr>
        <w:t>1298</w:t>
      </w:r>
      <w:r w:rsidR="00246F9C" w:rsidRPr="00ED2B7E">
        <w:rPr>
          <w:rFonts w:ascii="Times New Roman" w:hAnsi="Times New Roman"/>
          <w:color w:val="000000"/>
        </w:rPr>
        <w:t xml:space="preserve"> </w:t>
      </w:r>
      <w:r w:rsidRPr="00ED2B7E">
        <w:rPr>
          <w:rFonts w:ascii="Times New Roman" w:hAnsi="Times New Roman"/>
          <w:color w:val="000000"/>
        </w:rPr>
        <w:t>m~1936 m</w:t>
      </w:r>
      <w:r w:rsidRPr="00ED2B7E">
        <w:rPr>
          <w:rFonts w:ascii="Times New Roman" w:hAnsi="Times New Roman"/>
          <w:color w:val="000000"/>
        </w:rPr>
        <w:t>，年平均气温</w:t>
      </w:r>
      <w:r w:rsidRPr="00ED2B7E">
        <w:rPr>
          <w:rFonts w:ascii="Times New Roman" w:hAnsi="Times New Roman"/>
          <w:color w:val="000000"/>
        </w:rPr>
        <w:t>10℃</w:t>
      </w:r>
      <w:r w:rsidRPr="00ED2B7E">
        <w:rPr>
          <w:rFonts w:ascii="Times New Roman" w:hAnsi="Times New Roman"/>
          <w:color w:val="000000"/>
        </w:rPr>
        <w:t>左右，全年日照时数可达</w:t>
      </w:r>
      <w:r w:rsidRPr="00ED2B7E">
        <w:rPr>
          <w:rFonts w:ascii="Times New Roman" w:hAnsi="Times New Roman"/>
          <w:color w:val="000000"/>
        </w:rPr>
        <w:t>3050 h~3329 h</w:t>
      </w:r>
      <w:r w:rsidRPr="00ED2B7E">
        <w:rPr>
          <w:rFonts w:ascii="Times New Roman" w:hAnsi="Times New Roman"/>
          <w:color w:val="000000"/>
        </w:rPr>
        <w:t>，无霜期平均</w:t>
      </w:r>
      <w:r w:rsidRPr="00ED2B7E">
        <w:rPr>
          <w:rFonts w:ascii="Times New Roman" w:hAnsi="Times New Roman"/>
          <w:color w:val="000000"/>
        </w:rPr>
        <w:t>152 d</w:t>
      </w:r>
      <w:r w:rsidRPr="00ED2B7E">
        <w:rPr>
          <w:rFonts w:ascii="Times New Roman" w:hAnsi="Times New Roman"/>
          <w:color w:val="000000"/>
        </w:rPr>
        <w:t>，年平均降雨量</w:t>
      </w:r>
      <w:r w:rsidRPr="00ED2B7E">
        <w:rPr>
          <w:rFonts w:ascii="Times New Roman" w:hAnsi="Times New Roman"/>
          <w:color w:val="000000"/>
        </w:rPr>
        <w:t>122 mm</w:t>
      </w:r>
      <w:r w:rsidRPr="00ED2B7E">
        <w:rPr>
          <w:rFonts w:ascii="Times New Roman" w:hAnsi="Times New Roman"/>
          <w:color w:val="000000"/>
        </w:rPr>
        <w:t>。</w:t>
      </w:r>
      <w:r w:rsidR="00246F9C">
        <w:rPr>
          <w:rFonts w:ascii="Times New Roman" w:hAnsi="Times New Roman" w:hint="eastAsia"/>
          <w:color w:val="000000"/>
        </w:rPr>
        <w:t xml:space="preserve"> </w:t>
      </w:r>
    </w:p>
    <w:p w14:paraId="2FE184C0" w14:textId="77777777" w:rsidR="00717B6C" w:rsidRDefault="00717B6C" w:rsidP="00717B6C">
      <w:pPr>
        <w:spacing w:line="360" w:lineRule="auto"/>
        <w:jc w:val="left"/>
        <w:rPr>
          <w:rFonts w:ascii="Times New Roman"/>
          <w:color w:val="000000"/>
        </w:rPr>
      </w:pPr>
      <w:r>
        <w:rPr>
          <w:rFonts w:ascii="Times New Roman" w:hint="eastAsia"/>
          <w:color w:val="000000"/>
        </w:rPr>
        <w:t xml:space="preserve">5.2 </w:t>
      </w:r>
      <w:r>
        <w:rPr>
          <w:rFonts w:ascii="Times New Roman" w:hint="eastAsia"/>
          <w:color w:val="000000"/>
        </w:rPr>
        <w:t>土壤</w:t>
      </w:r>
    </w:p>
    <w:p w14:paraId="79AE8A4B" w14:textId="5493F207" w:rsidR="00717B6C" w:rsidRDefault="006E5AE2" w:rsidP="000F1C14">
      <w:pPr>
        <w:spacing w:line="360" w:lineRule="auto"/>
        <w:ind w:firstLineChars="200" w:firstLine="420"/>
        <w:jc w:val="left"/>
        <w:rPr>
          <w:rFonts w:ascii="Times New Roman"/>
          <w:color w:val="000000"/>
        </w:rPr>
      </w:pPr>
      <w:r w:rsidRPr="006E5AE2">
        <w:rPr>
          <w:rFonts w:ascii="Times New Roman" w:hint="eastAsia"/>
          <w:color w:val="000000"/>
        </w:rPr>
        <w:t>土壤以灌漠土和灰灌漠土为主，土壤结构良好，水肥气热状况协调。其中全钾含量</w:t>
      </w:r>
      <w:r w:rsidRPr="006E5AE2">
        <w:rPr>
          <w:rFonts w:ascii="Times New Roman" w:hint="eastAsia"/>
          <w:color w:val="000000"/>
        </w:rPr>
        <w:t>4.51 g/kg~6.39 g/kg</w:t>
      </w:r>
      <w:r w:rsidRPr="006E5AE2">
        <w:rPr>
          <w:rFonts w:ascii="Times New Roman" w:hint="eastAsia"/>
          <w:color w:val="000000"/>
        </w:rPr>
        <w:t>，锌含量</w:t>
      </w:r>
      <w:r w:rsidRPr="006E5AE2">
        <w:rPr>
          <w:rFonts w:ascii="Times New Roman" w:hint="eastAsia"/>
          <w:color w:val="000000"/>
        </w:rPr>
        <w:t>37.6 mg/kg~61.4 mg/kg</w:t>
      </w:r>
      <w:r w:rsidRPr="006E5AE2">
        <w:rPr>
          <w:rFonts w:ascii="Times New Roman" w:hint="eastAsia"/>
          <w:color w:val="000000"/>
        </w:rPr>
        <w:t>，</w:t>
      </w:r>
      <w:r w:rsidRPr="006E5AE2">
        <w:rPr>
          <w:rFonts w:ascii="Times New Roman" w:hint="eastAsia"/>
          <w:color w:val="000000"/>
        </w:rPr>
        <w:t>pH 8.42~9.48</w:t>
      </w:r>
      <w:r w:rsidRPr="006E5AE2">
        <w:rPr>
          <w:rFonts w:ascii="Times New Roman" w:hint="eastAsia"/>
          <w:color w:val="000000"/>
        </w:rPr>
        <w:t>。土壤中各种有害重金属含量</w:t>
      </w:r>
      <w:r w:rsidR="00456403">
        <w:rPr>
          <w:rFonts w:ascii="Times New Roman" w:hint="eastAsia"/>
          <w:color w:val="000000"/>
        </w:rPr>
        <w:t>显著</w:t>
      </w:r>
      <w:r w:rsidRPr="006E5AE2">
        <w:rPr>
          <w:rFonts w:ascii="Times New Roman" w:hint="eastAsia"/>
          <w:color w:val="000000"/>
        </w:rPr>
        <w:t>于国家农用地标准</w:t>
      </w:r>
      <w:r w:rsidRPr="006E5AE2">
        <w:rPr>
          <w:rFonts w:ascii="Times New Roman" w:hint="eastAsia"/>
          <w:color w:val="000000"/>
        </w:rPr>
        <w:t xml:space="preserve">GB 15618 </w:t>
      </w:r>
      <w:r w:rsidRPr="006E5AE2">
        <w:rPr>
          <w:rFonts w:ascii="Times New Roman" w:hint="eastAsia"/>
          <w:color w:val="000000"/>
        </w:rPr>
        <w:t>的规定。</w:t>
      </w:r>
    </w:p>
    <w:p w14:paraId="37FC6991" w14:textId="77777777" w:rsidR="00717B6C" w:rsidRDefault="00717B6C" w:rsidP="00717B6C">
      <w:pPr>
        <w:spacing w:line="360" w:lineRule="auto"/>
        <w:jc w:val="left"/>
        <w:rPr>
          <w:rFonts w:ascii="Times New Roman"/>
          <w:color w:val="000000"/>
        </w:rPr>
      </w:pPr>
      <w:r>
        <w:rPr>
          <w:rFonts w:ascii="Times New Roman" w:hint="eastAsia"/>
          <w:color w:val="000000"/>
        </w:rPr>
        <w:t xml:space="preserve">5.3 </w:t>
      </w:r>
      <w:r>
        <w:rPr>
          <w:rFonts w:ascii="Times New Roman" w:hint="eastAsia"/>
          <w:color w:val="000000"/>
        </w:rPr>
        <w:t>水质</w:t>
      </w:r>
    </w:p>
    <w:p w14:paraId="696A9F23" w14:textId="7B2065CE" w:rsidR="00717B6C" w:rsidRPr="006E5AE2" w:rsidRDefault="006E5AE2" w:rsidP="00584762">
      <w:pPr>
        <w:spacing w:line="360" w:lineRule="auto"/>
        <w:ind w:firstLineChars="200" w:firstLine="420"/>
        <w:rPr>
          <w:rFonts w:ascii="Times New Roman" w:hAnsi="Times New Roman"/>
          <w:color w:val="000000"/>
        </w:rPr>
      </w:pPr>
      <w:r w:rsidRPr="006E5AE2">
        <w:rPr>
          <w:rFonts w:ascii="Times New Roman" w:hint="eastAsia"/>
          <w:color w:val="000000"/>
        </w:rPr>
        <w:t>水中富含多种矿物质成分，其</w:t>
      </w:r>
      <w:r w:rsidRPr="006E5AE2">
        <w:rPr>
          <w:rFonts w:ascii="Times New Roman" w:hAnsi="Times New Roman"/>
          <w:color w:val="000000"/>
        </w:rPr>
        <w:t>中硒</w:t>
      </w:r>
      <w:r w:rsidRPr="006E5AE2">
        <w:rPr>
          <w:rFonts w:ascii="Times New Roman" w:hAnsi="Times New Roman"/>
          <w:color w:val="000000"/>
        </w:rPr>
        <w:t>0.12</w:t>
      </w:r>
      <w:r>
        <w:rPr>
          <w:rFonts w:ascii="Times New Roman" w:hAnsi="Times New Roman" w:hint="eastAsia"/>
          <w:color w:val="000000"/>
        </w:rPr>
        <w:t xml:space="preserve"> </w:t>
      </w:r>
      <w:r w:rsidRPr="006E5AE2">
        <w:rPr>
          <w:rFonts w:ascii="Times New Roman" w:hAnsi="Times New Roman"/>
          <w:color w:val="000000"/>
        </w:rPr>
        <w:t>μg/L ~4.89 μg/L</w:t>
      </w:r>
      <w:r w:rsidRPr="006E5AE2">
        <w:rPr>
          <w:rFonts w:ascii="Times New Roman" w:hAnsi="Times New Roman"/>
          <w:color w:val="000000"/>
        </w:rPr>
        <w:t>，锌</w:t>
      </w:r>
      <w:r w:rsidRPr="006E5AE2">
        <w:rPr>
          <w:rFonts w:ascii="Times New Roman" w:hAnsi="Times New Roman"/>
          <w:color w:val="000000"/>
        </w:rPr>
        <w:t>9.77</w:t>
      </w:r>
      <w:r>
        <w:rPr>
          <w:rFonts w:ascii="Times New Roman" w:hAnsi="Times New Roman" w:hint="eastAsia"/>
          <w:color w:val="000000"/>
        </w:rPr>
        <w:t xml:space="preserve"> </w:t>
      </w:r>
      <w:r w:rsidRPr="006E5AE2">
        <w:rPr>
          <w:rFonts w:ascii="Times New Roman" w:hAnsi="Times New Roman"/>
          <w:color w:val="000000"/>
        </w:rPr>
        <w:t>μg/L ~279 μg/L</w:t>
      </w:r>
      <w:r w:rsidRPr="006E5AE2">
        <w:rPr>
          <w:rFonts w:ascii="Times New Roman" w:hAnsi="Times New Roman"/>
          <w:color w:val="000000"/>
        </w:rPr>
        <w:t>，镁为</w:t>
      </w:r>
      <w:r w:rsidRPr="006E5AE2">
        <w:rPr>
          <w:rFonts w:ascii="Times New Roman" w:hAnsi="Times New Roman"/>
          <w:color w:val="000000"/>
        </w:rPr>
        <w:t xml:space="preserve"> 20.5</w:t>
      </w:r>
      <w:r>
        <w:rPr>
          <w:rFonts w:ascii="Times New Roman" w:hAnsi="Times New Roman" w:hint="eastAsia"/>
          <w:color w:val="000000"/>
        </w:rPr>
        <w:t xml:space="preserve"> </w:t>
      </w:r>
      <w:r w:rsidRPr="006E5AE2">
        <w:rPr>
          <w:rFonts w:ascii="Times New Roman" w:hAnsi="Times New Roman"/>
          <w:color w:val="000000"/>
        </w:rPr>
        <w:t>mg/L ~102 mg/L</w:t>
      </w:r>
      <w:r w:rsidRPr="006E5AE2">
        <w:rPr>
          <w:rFonts w:ascii="Times New Roman" w:hAnsi="Times New Roman"/>
          <w:color w:val="000000"/>
        </w:rPr>
        <w:t>，钙为</w:t>
      </w:r>
      <w:r w:rsidRPr="006E5AE2">
        <w:rPr>
          <w:rFonts w:ascii="Times New Roman" w:hAnsi="Times New Roman"/>
          <w:color w:val="000000"/>
        </w:rPr>
        <w:t>9.75</w:t>
      </w:r>
      <w:r>
        <w:rPr>
          <w:rFonts w:ascii="Times New Roman" w:hAnsi="Times New Roman" w:hint="eastAsia"/>
          <w:color w:val="000000"/>
        </w:rPr>
        <w:t xml:space="preserve"> </w:t>
      </w:r>
      <w:r w:rsidRPr="006E5AE2">
        <w:rPr>
          <w:rFonts w:ascii="Times New Roman" w:hAnsi="Times New Roman"/>
          <w:color w:val="000000"/>
        </w:rPr>
        <w:t>mg/L ~46 mg/L</w:t>
      </w:r>
      <w:r w:rsidRPr="006E5AE2">
        <w:rPr>
          <w:rFonts w:ascii="Times New Roman" w:hAnsi="Times New Roman"/>
          <w:color w:val="000000"/>
        </w:rPr>
        <w:t>。</w:t>
      </w:r>
      <w:r w:rsidR="000F1C14" w:rsidRPr="000F1C14">
        <w:rPr>
          <w:rFonts w:ascii="Times New Roman" w:hAnsi="Times New Roman" w:hint="eastAsia"/>
          <w:color w:val="000000"/>
        </w:rPr>
        <w:t>pH 7.88~8.38</w:t>
      </w:r>
      <w:r w:rsidR="000F1C14" w:rsidRPr="000F1C14">
        <w:rPr>
          <w:rFonts w:ascii="Times New Roman" w:hAnsi="Times New Roman" w:hint="eastAsia"/>
          <w:color w:val="000000"/>
        </w:rPr>
        <w:t>，为天然弱碱性水源</w:t>
      </w:r>
      <w:r w:rsidR="007E373C">
        <w:rPr>
          <w:rFonts w:ascii="Times New Roman" w:hAnsi="Times New Roman" w:hint="eastAsia"/>
          <w:color w:val="000000"/>
        </w:rPr>
        <w:t>。</w:t>
      </w:r>
      <w:r w:rsidR="000F1C14" w:rsidRPr="000F1C14">
        <w:rPr>
          <w:rFonts w:ascii="Times New Roman" w:hAnsi="Times New Roman" w:hint="eastAsia"/>
          <w:color w:val="000000"/>
        </w:rPr>
        <w:t>水中大肠杆菌群</w:t>
      </w:r>
      <w:r w:rsidR="00F762B8">
        <w:rPr>
          <w:rFonts w:ascii="Times New Roman" w:hAnsi="Times New Roman" w:hint="eastAsia"/>
          <w:color w:val="000000"/>
        </w:rPr>
        <w:t>小于</w:t>
      </w:r>
      <w:r w:rsidR="00F762B8">
        <w:rPr>
          <w:rFonts w:ascii="Times New Roman" w:hAnsi="Times New Roman" w:hint="eastAsia"/>
          <w:color w:val="000000"/>
        </w:rPr>
        <w:t xml:space="preserve">2 </w:t>
      </w:r>
      <w:r w:rsidR="00F762B8">
        <w:rPr>
          <w:rFonts w:ascii="Times New Roman" w:hAnsi="Times New Roman"/>
        </w:rPr>
        <w:t>MPN/100mL</w:t>
      </w:r>
      <w:r w:rsidR="007E373C">
        <w:rPr>
          <w:rFonts w:ascii="Times New Roman" w:hAnsi="Times New Roman" w:hint="eastAsia"/>
          <w:color w:val="000000"/>
        </w:rPr>
        <w:t>，</w:t>
      </w:r>
      <w:r w:rsidR="000F1C14" w:rsidRPr="000F1C14">
        <w:rPr>
          <w:rFonts w:ascii="Times New Roman" w:hAnsi="Times New Roman" w:hint="eastAsia"/>
          <w:color w:val="000000"/>
        </w:rPr>
        <w:t>重金属含量</w:t>
      </w:r>
      <w:r w:rsidR="00F51B02">
        <w:rPr>
          <w:rFonts w:ascii="Times New Roman" w:hAnsi="Times New Roman" w:hint="eastAsia"/>
          <w:color w:val="000000"/>
        </w:rPr>
        <w:t>显著</w:t>
      </w:r>
      <w:r w:rsidR="000F1C14" w:rsidRPr="000F1C14">
        <w:rPr>
          <w:rFonts w:ascii="Times New Roman" w:hAnsi="Times New Roman" w:hint="eastAsia"/>
          <w:color w:val="000000"/>
        </w:rPr>
        <w:t>于国家农用水标准，符合</w:t>
      </w:r>
      <w:r w:rsidR="000F1C14" w:rsidRPr="000F1C14">
        <w:rPr>
          <w:rFonts w:ascii="Times New Roman" w:hAnsi="Times New Roman" w:hint="eastAsia"/>
          <w:color w:val="000000"/>
        </w:rPr>
        <w:t xml:space="preserve"> NY/T 396 </w:t>
      </w:r>
      <w:r w:rsidR="000F1C14" w:rsidRPr="000F1C14">
        <w:rPr>
          <w:rFonts w:ascii="Times New Roman" w:hAnsi="Times New Roman" w:hint="eastAsia"/>
          <w:color w:val="000000"/>
        </w:rPr>
        <w:t>的规定。</w:t>
      </w:r>
    </w:p>
    <w:p w14:paraId="3A67FC26" w14:textId="77777777" w:rsidR="00717B6C" w:rsidRDefault="00717B6C" w:rsidP="00717B6C">
      <w:pPr>
        <w:pStyle w:val="affc"/>
        <w:spacing w:before="156" w:after="156" w:line="360" w:lineRule="auto"/>
        <w:ind w:left="0"/>
        <w:jc w:val="left"/>
        <w:rPr>
          <w:rFonts w:ascii="Times New Roman"/>
        </w:rPr>
      </w:pPr>
      <w:r>
        <w:rPr>
          <w:rFonts w:ascii="Times New Roman" w:hint="eastAsia"/>
        </w:rPr>
        <w:t>技术要求</w:t>
      </w:r>
    </w:p>
    <w:p w14:paraId="42411000" w14:textId="77777777" w:rsidR="00717B6C" w:rsidRDefault="00717B6C" w:rsidP="00717B6C">
      <w:pPr>
        <w:spacing w:line="360" w:lineRule="auto"/>
        <w:jc w:val="left"/>
        <w:rPr>
          <w:rFonts w:ascii="Times New Roman" w:hAnsi="宋体"/>
          <w:color w:val="000000"/>
        </w:rPr>
      </w:pPr>
      <w:r>
        <w:rPr>
          <w:rFonts w:ascii="Times New Roman" w:hAnsi="宋体" w:hint="eastAsia"/>
          <w:color w:val="000000"/>
        </w:rPr>
        <w:t xml:space="preserve">6.1 </w:t>
      </w:r>
      <w:r>
        <w:rPr>
          <w:rFonts w:ascii="Times New Roman" w:hAnsi="宋体" w:hint="eastAsia"/>
          <w:color w:val="000000"/>
        </w:rPr>
        <w:t>饲养</w:t>
      </w:r>
    </w:p>
    <w:p w14:paraId="550FB3CE" w14:textId="77777777" w:rsidR="00717B6C" w:rsidRDefault="00717B6C" w:rsidP="00717B6C">
      <w:pPr>
        <w:spacing w:line="360" w:lineRule="auto"/>
        <w:jc w:val="left"/>
        <w:rPr>
          <w:rFonts w:ascii="Times New Roman" w:hAnsi="宋体"/>
          <w:color w:val="000000"/>
        </w:rPr>
      </w:pPr>
      <w:r>
        <w:rPr>
          <w:rFonts w:ascii="Times New Roman" w:hAnsi="宋体" w:hint="eastAsia"/>
          <w:color w:val="000000"/>
        </w:rPr>
        <w:t xml:space="preserve">6.1.1 </w:t>
      </w:r>
      <w:r>
        <w:rPr>
          <w:rFonts w:ascii="Times New Roman" w:hAnsi="宋体" w:hint="eastAsia"/>
          <w:color w:val="000000"/>
        </w:rPr>
        <w:t>品种</w:t>
      </w:r>
    </w:p>
    <w:p w14:paraId="5671BD93" w14:textId="1FF12134" w:rsidR="00717B6C" w:rsidRDefault="00717B6C" w:rsidP="00717B6C">
      <w:pPr>
        <w:spacing w:line="360" w:lineRule="auto"/>
        <w:ind w:firstLineChars="200" w:firstLine="420"/>
        <w:jc w:val="left"/>
        <w:rPr>
          <w:rFonts w:ascii="Times New Roman" w:hAnsi="宋体"/>
          <w:color w:val="000000"/>
        </w:rPr>
      </w:pPr>
      <w:r>
        <w:rPr>
          <w:rFonts w:ascii="Times New Roman" w:hAnsi="宋体" w:hint="eastAsia"/>
          <w:color w:val="000000"/>
        </w:rPr>
        <w:t>地方绵羊品种及其杂种羊。</w:t>
      </w:r>
    </w:p>
    <w:p w14:paraId="6482A524" w14:textId="77777777" w:rsidR="00717B6C" w:rsidRDefault="00717B6C" w:rsidP="00717B6C">
      <w:pPr>
        <w:spacing w:line="360" w:lineRule="auto"/>
        <w:jc w:val="left"/>
        <w:rPr>
          <w:rFonts w:ascii="Times New Roman" w:hAnsi="宋体"/>
          <w:color w:val="000000"/>
        </w:rPr>
      </w:pPr>
      <w:r>
        <w:rPr>
          <w:rFonts w:ascii="Times New Roman" w:hAnsi="宋体" w:hint="eastAsia"/>
          <w:color w:val="000000"/>
        </w:rPr>
        <w:t xml:space="preserve">6.1.2 </w:t>
      </w:r>
      <w:r>
        <w:rPr>
          <w:rFonts w:ascii="Times New Roman" w:hAnsi="宋体" w:hint="eastAsia"/>
          <w:color w:val="000000"/>
        </w:rPr>
        <w:t>饲养方式</w:t>
      </w:r>
    </w:p>
    <w:p w14:paraId="47A8A811" w14:textId="63678C61" w:rsidR="00FF2484" w:rsidRDefault="00717B6C" w:rsidP="00717B6C">
      <w:pPr>
        <w:spacing w:line="360" w:lineRule="auto"/>
        <w:ind w:firstLineChars="200" w:firstLine="420"/>
        <w:jc w:val="left"/>
        <w:rPr>
          <w:rFonts w:ascii="Times New Roman" w:hAnsi="宋体"/>
          <w:color w:val="000000"/>
        </w:rPr>
      </w:pPr>
      <w:r>
        <w:rPr>
          <w:rFonts w:ascii="Times New Roman" w:hAnsi="宋体" w:hint="eastAsia"/>
          <w:color w:val="000000"/>
        </w:rPr>
        <w:lastRenderedPageBreak/>
        <w:t>采用暖棚舍饲</w:t>
      </w:r>
      <w:r w:rsidRPr="00104034">
        <w:rPr>
          <w:rFonts w:ascii="Times New Roman" w:hAnsi="宋体" w:hint="eastAsia"/>
          <w:color w:val="000000"/>
        </w:rPr>
        <w:t>，</w:t>
      </w:r>
      <w:bookmarkStart w:id="36" w:name="_Hlk211372747"/>
      <w:r w:rsidR="00FF2484" w:rsidRPr="00104034">
        <w:rPr>
          <w:rFonts w:ascii="Times New Roman" w:hAnsi="宋体" w:hint="eastAsia"/>
          <w:color w:val="000000"/>
        </w:rPr>
        <w:t>羊只占地面积和运动场</w:t>
      </w:r>
      <w:bookmarkEnd w:id="36"/>
      <w:r w:rsidR="00FF2484" w:rsidRPr="00104034">
        <w:rPr>
          <w:rFonts w:ascii="Times New Roman" w:hAnsi="宋体" w:hint="eastAsia"/>
          <w:color w:val="000000"/>
        </w:rPr>
        <w:t>应符合</w:t>
      </w:r>
      <w:bookmarkStart w:id="37" w:name="_Hlk211372767"/>
      <w:r w:rsidR="00FF2484" w:rsidRPr="00104034">
        <w:rPr>
          <w:rFonts w:ascii="Times New Roman" w:hAnsi="宋体" w:hint="eastAsia"/>
          <w:color w:val="000000"/>
        </w:rPr>
        <w:t>DB15/T 1971</w:t>
      </w:r>
      <w:bookmarkEnd w:id="37"/>
      <w:r w:rsidR="00FF2484" w:rsidRPr="00104034">
        <w:rPr>
          <w:rFonts w:ascii="Times New Roman" w:hAnsi="宋体" w:hint="eastAsia"/>
          <w:color w:val="000000"/>
        </w:rPr>
        <w:t>的规定</w:t>
      </w:r>
      <w:r w:rsidR="00104034">
        <w:rPr>
          <w:rFonts w:ascii="Times New Roman" w:hAnsi="宋体" w:hint="eastAsia"/>
          <w:color w:val="000000"/>
        </w:rPr>
        <w:t>。</w:t>
      </w:r>
    </w:p>
    <w:p w14:paraId="1F635C4E" w14:textId="77777777" w:rsidR="00717B6C" w:rsidRDefault="00717B6C" w:rsidP="00717B6C">
      <w:pPr>
        <w:spacing w:line="360" w:lineRule="auto"/>
        <w:jc w:val="left"/>
        <w:rPr>
          <w:rFonts w:ascii="Times New Roman" w:hAnsi="宋体"/>
          <w:color w:val="000000"/>
        </w:rPr>
      </w:pPr>
      <w:r>
        <w:rPr>
          <w:rFonts w:ascii="Times New Roman" w:hAnsi="宋体" w:hint="eastAsia"/>
          <w:color w:val="000000"/>
        </w:rPr>
        <w:t xml:space="preserve">6.1.3 </w:t>
      </w:r>
      <w:r>
        <w:rPr>
          <w:rFonts w:ascii="Times New Roman" w:hAnsi="宋体" w:hint="eastAsia"/>
          <w:color w:val="000000"/>
        </w:rPr>
        <w:t>饲草料</w:t>
      </w:r>
    </w:p>
    <w:p w14:paraId="41D8D79B" w14:textId="2EC0D037" w:rsidR="00717B6C" w:rsidRDefault="009743D9" w:rsidP="00717B6C">
      <w:pPr>
        <w:spacing w:line="360" w:lineRule="auto"/>
        <w:ind w:firstLineChars="200" w:firstLine="420"/>
        <w:jc w:val="left"/>
        <w:rPr>
          <w:rFonts w:ascii="Times New Roman" w:hAnsi="宋体"/>
          <w:color w:val="000000"/>
        </w:rPr>
      </w:pPr>
      <w:r w:rsidRPr="009743D9">
        <w:rPr>
          <w:rFonts w:ascii="Times New Roman" w:hAnsi="宋体" w:hint="eastAsia"/>
          <w:color w:val="000000"/>
        </w:rPr>
        <w:t>饲草主要有当地的草场牧草和种植的紫花苜蓿、农作物秸秆</w:t>
      </w:r>
      <w:r>
        <w:rPr>
          <w:rFonts w:ascii="Times New Roman" w:hAnsi="宋体" w:hint="eastAsia"/>
          <w:color w:val="000000"/>
        </w:rPr>
        <w:t>、青贮玉米</w:t>
      </w:r>
      <w:r w:rsidRPr="009743D9">
        <w:rPr>
          <w:rFonts w:ascii="Times New Roman" w:hAnsi="宋体" w:hint="eastAsia"/>
          <w:color w:val="000000"/>
        </w:rPr>
        <w:t>等。精料主要有当地种植的玉米、大麦、豆类及</w:t>
      </w:r>
      <w:r w:rsidR="00B26689">
        <w:rPr>
          <w:rFonts w:ascii="Times New Roman" w:hAnsi="宋体" w:hint="eastAsia"/>
          <w:color w:val="000000"/>
        </w:rPr>
        <w:t>粮油</w:t>
      </w:r>
      <w:r w:rsidRPr="009743D9">
        <w:rPr>
          <w:rFonts w:ascii="Times New Roman" w:hAnsi="宋体" w:hint="eastAsia"/>
          <w:color w:val="000000"/>
        </w:rPr>
        <w:t>加工副产品，如麸皮、油渣、豆粕等。</w:t>
      </w:r>
    </w:p>
    <w:p w14:paraId="36D439CA" w14:textId="77777777" w:rsidR="00717B6C" w:rsidRDefault="00717B6C" w:rsidP="00717B6C">
      <w:pPr>
        <w:spacing w:line="360" w:lineRule="auto"/>
        <w:jc w:val="left"/>
        <w:rPr>
          <w:rFonts w:ascii="Times New Roman" w:hAnsi="宋体"/>
          <w:color w:val="000000"/>
        </w:rPr>
      </w:pPr>
      <w:r>
        <w:rPr>
          <w:rFonts w:ascii="Times New Roman" w:hAnsi="宋体" w:hint="eastAsia"/>
          <w:color w:val="000000"/>
        </w:rPr>
        <w:t xml:space="preserve">6.1.4 </w:t>
      </w:r>
      <w:r>
        <w:rPr>
          <w:rFonts w:ascii="Times New Roman" w:hAnsi="宋体" w:hint="eastAsia"/>
          <w:color w:val="000000"/>
        </w:rPr>
        <w:t>出栏标准</w:t>
      </w:r>
    </w:p>
    <w:p w14:paraId="06B9C41E" w14:textId="0AC7919C" w:rsidR="00717B6C" w:rsidRDefault="00296A7A" w:rsidP="00717B6C">
      <w:pPr>
        <w:spacing w:line="360" w:lineRule="auto"/>
        <w:ind w:firstLineChars="200" w:firstLine="420"/>
        <w:jc w:val="left"/>
        <w:rPr>
          <w:rFonts w:ascii="Times New Roman" w:hAnsi="Times New Roman"/>
          <w:color w:val="000000"/>
        </w:rPr>
      </w:pPr>
      <w:bookmarkStart w:id="38" w:name="_Hlk211372843"/>
      <w:r w:rsidRPr="00296A7A">
        <w:rPr>
          <w:rFonts w:ascii="Times New Roman" w:hAnsi="Times New Roman" w:hint="eastAsia"/>
          <w:color w:val="000000"/>
        </w:rPr>
        <w:t xml:space="preserve">6 </w:t>
      </w:r>
      <w:r w:rsidRPr="00296A7A">
        <w:rPr>
          <w:rFonts w:ascii="Times New Roman" w:hAnsi="Times New Roman" w:hint="eastAsia"/>
          <w:color w:val="000000"/>
        </w:rPr>
        <w:t>月龄以内</w:t>
      </w:r>
      <w:r w:rsidR="00D703BA">
        <w:rPr>
          <w:rFonts w:ascii="Times New Roman" w:hAnsi="Times New Roman" w:hint="eastAsia"/>
          <w:color w:val="000000"/>
        </w:rPr>
        <w:t>且</w:t>
      </w:r>
      <w:r w:rsidRPr="00296A7A">
        <w:rPr>
          <w:rFonts w:ascii="Times New Roman" w:hAnsi="Times New Roman" w:hint="eastAsia"/>
          <w:color w:val="000000"/>
        </w:rPr>
        <w:t>体重</w:t>
      </w:r>
      <w:r w:rsidRPr="00296A7A">
        <w:rPr>
          <w:rFonts w:ascii="Times New Roman" w:hAnsi="Times New Roman" w:hint="eastAsia"/>
          <w:color w:val="000000"/>
        </w:rPr>
        <w:t xml:space="preserve"> 30 kg </w:t>
      </w:r>
      <w:r w:rsidRPr="00296A7A">
        <w:rPr>
          <w:rFonts w:ascii="Times New Roman" w:hAnsi="Times New Roman" w:hint="eastAsia"/>
          <w:color w:val="000000"/>
        </w:rPr>
        <w:t>以上</w:t>
      </w:r>
      <w:bookmarkEnd w:id="38"/>
      <w:r w:rsidR="00717B6C">
        <w:rPr>
          <w:rFonts w:ascii="Times New Roman" w:hAnsi="Times New Roman"/>
          <w:color w:val="000000"/>
        </w:rPr>
        <w:t>。</w:t>
      </w:r>
    </w:p>
    <w:p w14:paraId="1FA55C30" w14:textId="77777777" w:rsidR="00717B6C" w:rsidRDefault="00717B6C" w:rsidP="00717B6C">
      <w:pPr>
        <w:spacing w:line="360" w:lineRule="auto"/>
        <w:jc w:val="left"/>
        <w:rPr>
          <w:rFonts w:ascii="Times New Roman" w:hAnsi="宋体"/>
          <w:color w:val="000000"/>
        </w:rPr>
      </w:pPr>
      <w:r>
        <w:rPr>
          <w:rFonts w:ascii="Times New Roman" w:hAnsi="宋体" w:hint="eastAsia"/>
          <w:color w:val="000000"/>
        </w:rPr>
        <w:t xml:space="preserve">6.2 </w:t>
      </w:r>
      <w:r>
        <w:rPr>
          <w:rFonts w:ascii="Times New Roman" w:hAnsi="宋体" w:hint="eastAsia"/>
          <w:color w:val="000000"/>
        </w:rPr>
        <w:t>屠宰</w:t>
      </w:r>
    </w:p>
    <w:p w14:paraId="25CE5423" w14:textId="77777777" w:rsidR="00717B6C" w:rsidRDefault="00717B6C" w:rsidP="00717B6C">
      <w:pPr>
        <w:spacing w:line="360" w:lineRule="auto"/>
        <w:jc w:val="left"/>
        <w:rPr>
          <w:rFonts w:ascii="Times New Roman" w:hAnsi="宋体"/>
          <w:color w:val="000000"/>
        </w:rPr>
      </w:pPr>
      <w:r>
        <w:rPr>
          <w:rFonts w:ascii="Times New Roman" w:hAnsi="宋体" w:hint="eastAsia"/>
          <w:color w:val="000000"/>
        </w:rPr>
        <w:t xml:space="preserve">6.2.1 </w:t>
      </w:r>
      <w:r>
        <w:rPr>
          <w:rFonts w:ascii="Times New Roman" w:hAnsi="宋体" w:hint="eastAsia"/>
          <w:color w:val="000000"/>
        </w:rPr>
        <w:t>羊源</w:t>
      </w:r>
    </w:p>
    <w:p w14:paraId="777E8D1E" w14:textId="19BA14F9" w:rsidR="00717B6C" w:rsidRDefault="00717B6C" w:rsidP="00717B6C">
      <w:pPr>
        <w:spacing w:line="360" w:lineRule="auto"/>
        <w:ind w:firstLineChars="200" w:firstLine="420"/>
        <w:jc w:val="left"/>
        <w:rPr>
          <w:rFonts w:ascii="Times New Roman" w:hAnsi="宋体"/>
          <w:color w:val="000000"/>
        </w:rPr>
      </w:pPr>
      <w:r>
        <w:rPr>
          <w:rFonts w:ascii="Times New Roman" w:hAnsi="宋体" w:hint="eastAsia"/>
          <w:color w:val="000000"/>
        </w:rPr>
        <w:t>全生长期在保护范围内的活体羊且检验检疫合格。</w:t>
      </w:r>
    </w:p>
    <w:p w14:paraId="4CF89FE6" w14:textId="77777777" w:rsidR="00717B6C" w:rsidRDefault="00717B6C" w:rsidP="00717B6C">
      <w:pPr>
        <w:spacing w:line="360" w:lineRule="auto"/>
        <w:jc w:val="left"/>
        <w:rPr>
          <w:rFonts w:ascii="Times New Roman" w:hAnsi="宋体"/>
          <w:color w:val="000000"/>
        </w:rPr>
      </w:pPr>
      <w:r>
        <w:rPr>
          <w:rFonts w:ascii="Times New Roman" w:hAnsi="宋体" w:hint="eastAsia"/>
          <w:color w:val="000000"/>
        </w:rPr>
        <w:t xml:space="preserve">6.2.2 </w:t>
      </w:r>
      <w:r>
        <w:rPr>
          <w:rFonts w:ascii="Times New Roman" w:hAnsi="宋体" w:hint="eastAsia"/>
          <w:color w:val="000000"/>
        </w:rPr>
        <w:t>宰前要求</w:t>
      </w:r>
    </w:p>
    <w:p w14:paraId="791B18E3" w14:textId="2F5CC219" w:rsidR="00717B6C" w:rsidRDefault="00377239" w:rsidP="00717B6C">
      <w:pPr>
        <w:spacing w:line="360" w:lineRule="auto"/>
        <w:ind w:firstLineChars="200" w:firstLine="420"/>
        <w:jc w:val="left"/>
        <w:rPr>
          <w:rFonts w:ascii="Times New Roman" w:hAnsi="宋体"/>
          <w:color w:val="000000"/>
        </w:rPr>
      </w:pPr>
      <w:bookmarkStart w:id="39" w:name="_Hlk211372813"/>
      <w:r w:rsidRPr="00377239">
        <w:rPr>
          <w:rFonts w:ascii="Times New Roman" w:hAnsi="宋体" w:hint="eastAsia"/>
          <w:color w:val="000000"/>
        </w:rPr>
        <w:t>禁食静养不应少于</w:t>
      </w:r>
      <w:r w:rsidRPr="00377239">
        <w:rPr>
          <w:rFonts w:ascii="Times New Roman" w:hAnsi="宋体" w:hint="eastAsia"/>
          <w:color w:val="000000"/>
        </w:rPr>
        <w:t>12</w:t>
      </w:r>
      <w:r w:rsidR="00B040D8">
        <w:rPr>
          <w:rFonts w:ascii="Times New Roman" w:hAnsi="宋体" w:hint="eastAsia"/>
          <w:color w:val="000000"/>
        </w:rPr>
        <w:t xml:space="preserve"> </w:t>
      </w:r>
      <w:r w:rsidRPr="00377239">
        <w:rPr>
          <w:rFonts w:ascii="Times New Roman" w:hAnsi="宋体" w:hint="eastAsia"/>
          <w:color w:val="000000"/>
        </w:rPr>
        <w:t>h</w:t>
      </w:r>
      <w:r w:rsidRPr="00377239">
        <w:rPr>
          <w:rFonts w:ascii="Times New Roman" w:hAnsi="宋体" w:hint="eastAsia"/>
          <w:color w:val="000000"/>
        </w:rPr>
        <w:t>，宰前</w:t>
      </w:r>
      <w:r w:rsidRPr="00377239">
        <w:rPr>
          <w:rFonts w:ascii="Times New Roman" w:hAnsi="宋体" w:hint="eastAsia"/>
          <w:color w:val="000000"/>
        </w:rPr>
        <w:t>3</w:t>
      </w:r>
      <w:r w:rsidR="00B040D8">
        <w:rPr>
          <w:rFonts w:ascii="Times New Roman" w:hAnsi="宋体" w:hint="eastAsia"/>
          <w:color w:val="000000"/>
        </w:rPr>
        <w:t xml:space="preserve"> </w:t>
      </w:r>
      <w:r w:rsidRPr="00377239">
        <w:rPr>
          <w:rFonts w:ascii="Times New Roman" w:hAnsi="宋体" w:hint="eastAsia"/>
          <w:color w:val="000000"/>
        </w:rPr>
        <w:t>h</w:t>
      </w:r>
      <w:r w:rsidRPr="00377239">
        <w:rPr>
          <w:rFonts w:ascii="Times New Roman" w:hAnsi="宋体" w:hint="eastAsia"/>
          <w:color w:val="000000"/>
        </w:rPr>
        <w:t>停止饮水</w:t>
      </w:r>
      <w:bookmarkEnd w:id="39"/>
      <w:r>
        <w:rPr>
          <w:rFonts w:ascii="Times New Roman" w:hAnsi="宋体" w:hint="eastAsia"/>
          <w:color w:val="000000"/>
        </w:rPr>
        <w:t>。</w:t>
      </w:r>
    </w:p>
    <w:p w14:paraId="1F96B09B" w14:textId="77777777" w:rsidR="00717B6C" w:rsidRDefault="00717B6C" w:rsidP="00717B6C">
      <w:pPr>
        <w:spacing w:line="360" w:lineRule="auto"/>
        <w:jc w:val="left"/>
        <w:rPr>
          <w:rFonts w:ascii="Times New Roman" w:hAnsi="宋体"/>
          <w:color w:val="000000"/>
        </w:rPr>
      </w:pPr>
      <w:r>
        <w:rPr>
          <w:rFonts w:ascii="Times New Roman" w:hAnsi="宋体" w:hint="eastAsia"/>
          <w:color w:val="000000"/>
        </w:rPr>
        <w:t xml:space="preserve">6.2.3 </w:t>
      </w:r>
      <w:r>
        <w:rPr>
          <w:rFonts w:ascii="Times New Roman" w:hAnsi="宋体" w:hint="eastAsia"/>
          <w:color w:val="000000"/>
        </w:rPr>
        <w:t>工艺流程</w:t>
      </w:r>
    </w:p>
    <w:p w14:paraId="7301F2C3" w14:textId="31E71902" w:rsidR="00717B6C" w:rsidRDefault="003C73B2" w:rsidP="00717B6C">
      <w:pPr>
        <w:spacing w:line="360" w:lineRule="auto"/>
        <w:ind w:firstLineChars="200" w:firstLine="420"/>
        <w:jc w:val="left"/>
        <w:rPr>
          <w:rFonts w:ascii="Times New Roman" w:hAnsi="宋体"/>
          <w:color w:val="000000"/>
        </w:rPr>
      </w:pPr>
      <w:r>
        <w:rPr>
          <w:rFonts w:ascii="Times New Roman" w:hAnsi="宋体" w:hint="eastAsia"/>
          <w:color w:val="000000"/>
        </w:rPr>
        <w:t>电致昏</w:t>
      </w:r>
      <w:r w:rsidR="00D703BA" w:rsidRPr="00D703BA">
        <w:rPr>
          <w:rFonts w:ascii="Times New Roman" w:hAnsi="宋体" w:hint="eastAsia"/>
          <w:color w:val="000000"/>
        </w:rPr>
        <w:t>一</w:t>
      </w:r>
      <w:r>
        <w:rPr>
          <w:rFonts w:ascii="Times New Roman" w:hAnsi="宋体" w:hint="eastAsia"/>
          <w:color w:val="000000"/>
        </w:rPr>
        <w:t>吊挂—</w:t>
      </w:r>
      <w:r w:rsidR="00D703BA" w:rsidRPr="00D703BA">
        <w:rPr>
          <w:rFonts w:ascii="Times New Roman" w:hAnsi="宋体" w:hint="eastAsia"/>
          <w:color w:val="000000"/>
        </w:rPr>
        <w:t>宰杀放血</w:t>
      </w:r>
      <w:r>
        <w:rPr>
          <w:rFonts w:ascii="Times New Roman" w:hAnsi="宋体" w:hint="eastAsia"/>
          <w:color w:val="000000"/>
        </w:rPr>
        <w:t>（沥血时间不少于</w:t>
      </w:r>
      <w:r>
        <w:rPr>
          <w:rFonts w:ascii="Times New Roman" w:hAnsi="宋体" w:hint="eastAsia"/>
          <w:color w:val="000000"/>
        </w:rPr>
        <w:t>5</w:t>
      </w:r>
      <w:r w:rsidR="00B040D8">
        <w:rPr>
          <w:rFonts w:ascii="Times New Roman" w:hAnsi="宋体" w:hint="eastAsia"/>
          <w:color w:val="000000"/>
        </w:rPr>
        <w:t xml:space="preserve"> </w:t>
      </w:r>
      <w:r>
        <w:rPr>
          <w:rFonts w:ascii="Times New Roman" w:hAnsi="宋体" w:hint="eastAsia"/>
          <w:color w:val="000000"/>
        </w:rPr>
        <w:t>min</w:t>
      </w:r>
      <w:r>
        <w:rPr>
          <w:rFonts w:ascii="Times New Roman" w:hAnsi="宋体" w:hint="eastAsia"/>
          <w:color w:val="000000"/>
        </w:rPr>
        <w:t>）</w:t>
      </w:r>
      <w:r w:rsidR="00D703BA" w:rsidRPr="00D703BA">
        <w:rPr>
          <w:rFonts w:ascii="Times New Roman" w:hAnsi="宋体" w:hint="eastAsia"/>
          <w:color w:val="000000"/>
        </w:rPr>
        <w:t>一</w:t>
      </w:r>
      <w:r>
        <w:rPr>
          <w:rFonts w:ascii="Times New Roman" w:hAnsi="宋体" w:hint="eastAsia"/>
          <w:color w:val="000000"/>
        </w:rPr>
        <w:t>去</w:t>
      </w:r>
      <w:r w:rsidR="00D703BA" w:rsidRPr="00D703BA">
        <w:rPr>
          <w:rFonts w:ascii="Times New Roman" w:hAnsi="宋体" w:hint="eastAsia"/>
          <w:color w:val="000000"/>
        </w:rPr>
        <w:t>头、蹄一</w:t>
      </w:r>
      <w:r>
        <w:rPr>
          <w:rFonts w:ascii="Times New Roman" w:hAnsi="宋体" w:hint="eastAsia"/>
          <w:color w:val="000000"/>
        </w:rPr>
        <w:t>剥皮—</w:t>
      </w:r>
      <w:r w:rsidR="00D703BA" w:rsidRPr="00D703BA">
        <w:rPr>
          <w:rFonts w:ascii="Times New Roman" w:hAnsi="宋体" w:hint="eastAsia"/>
          <w:color w:val="000000"/>
        </w:rPr>
        <w:t>冲洗一开膛一取脏一冲洗一排酸一剔骨一分割一修整一冷冻</w:t>
      </w:r>
      <w:r w:rsidR="00D703BA" w:rsidRPr="00D703BA">
        <w:rPr>
          <w:rFonts w:ascii="Times New Roman" w:hAnsi="宋体" w:hint="eastAsia"/>
          <w:color w:val="000000"/>
        </w:rPr>
        <w:t>(</w:t>
      </w:r>
      <w:r w:rsidR="00D703BA" w:rsidRPr="00D703BA">
        <w:rPr>
          <w:rFonts w:ascii="Times New Roman" w:hAnsi="宋体" w:hint="eastAsia"/>
          <w:color w:val="000000"/>
        </w:rPr>
        <w:t>冷却</w:t>
      </w:r>
      <w:r w:rsidR="00D703BA" w:rsidRPr="00D703BA">
        <w:rPr>
          <w:rFonts w:ascii="Times New Roman" w:hAnsi="宋体" w:hint="eastAsia"/>
          <w:color w:val="000000"/>
        </w:rPr>
        <w:t>)</w:t>
      </w:r>
      <w:r w:rsidR="00D703BA" w:rsidRPr="00D703BA">
        <w:rPr>
          <w:rFonts w:ascii="Times New Roman" w:hAnsi="宋体" w:hint="eastAsia"/>
          <w:color w:val="000000"/>
        </w:rPr>
        <w:t>一包装</w:t>
      </w:r>
      <w:r w:rsidR="00717B6C">
        <w:rPr>
          <w:rFonts w:ascii="Times New Roman" w:hAnsi="宋体" w:hint="eastAsia"/>
          <w:color w:val="000000"/>
        </w:rPr>
        <w:t>。</w:t>
      </w:r>
    </w:p>
    <w:p w14:paraId="2CCB157B" w14:textId="77777777" w:rsidR="00717B6C" w:rsidRDefault="00717B6C" w:rsidP="00717B6C">
      <w:pPr>
        <w:spacing w:line="360" w:lineRule="auto"/>
        <w:jc w:val="left"/>
        <w:rPr>
          <w:rFonts w:ascii="Times New Roman" w:hAnsi="宋体"/>
          <w:color w:val="000000"/>
        </w:rPr>
      </w:pPr>
      <w:r>
        <w:rPr>
          <w:rFonts w:ascii="Times New Roman" w:hAnsi="宋体" w:hint="eastAsia"/>
          <w:color w:val="000000"/>
        </w:rPr>
        <w:t xml:space="preserve">6.2.4 </w:t>
      </w:r>
      <w:r>
        <w:rPr>
          <w:rFonts w:ascii="Times New Roman" w:hAnsi="宋体" w:hint="eastAsia"/>
          <w:color w:val="000000"/>
        </w:rPr>
        <w:t>排酸</w:t>
      </w:r>
    </w:p>
    <w:p w14:paraId="0603E63B" w14:textId="78ABD4A0" w:rsidR="00717B6C" w:rsidRDefault="00717B6C" w:rsidP="00717B6C">
      <w:pPr>
        <w:spacing w:line="360" w:lineRule="auto"/>
        <w:ind w:firstLineChars="200" w:firstLine="420"/>
        <w:jc w:val="left"/>
        <w:rPr>
          <w:rFonts w:ascii="Times New Roman" w:hAnsi="宋体"/>
          <w:color w:val="000000"/>
        </w:rPr>
      </w:pPr>
      <w:r>
        <w:rPr>
          <w:rFonts w:ascii="Times New Roman" w:hAnsi="宋体" w:hint="eastAsia"/>
          <w:color w:val="000000"/>
        </w:rPr>
        <w:t>温度</w:t>
      </w:r>
      <w:r>
        <w:rPr>
          <w:rFonts w:ascii="Times New Roman" w:hAnsi="宋体" w:hint="eastAsia"/>
          <w:color w:val="000000"/>
        </w:rPr>
        <w:t>0</w:t>
      </w:r>
      <w:r w:rsidR="00B040D8">
        <w:rPr>
          <w:rFonts w:ascii="Times New Roman" w:hAnsi="宋体" w:hint="eastAsia"/>
          <w:color w:val="000000"/>
        </w:rPr>
        <w:t xml:space="preserve"> </w:t>
      </w:r>
      <w:r>
        <w:rPr>
          <w:rFonts w:ascii="Times New Roman" w:hAnsi="宋体" w:hint="eastAsia"/>
          <w:color w:val="000000"/>
        </w:rPr>
        <w:t>℃</w:t>
      </w:r>
      <w:r>
        <w:rPr>
          <w:rFonts w:ascii="Times New Roman" w:hAnsi="宋体" w:hint="eastAsia"/>
          <w:color w:val="000000"/>
        </w:rPr>
        <w:t>-4</w:t>
      </w:r>
      <w:r w:rsidR="00B040D8">
        <w:rPr>
          <w:rFonts w:ascii="Times New Roman" w:hAnsi="宋体" w:hint="eastAsia"/>
          <w:color w:val="000000"/>
        </w:rPr>
        <w:t xml:space="preserve"> </w:t>
      </w:r>
      <w:r>
        <w:rPr>
          <w:rFonts w:ascii="Times New Roman" w:hAnsi="宋体" w:hint="eastAsia"/>
          <w:color w:val="000000"/>
        </w:rPr>
        <w:t>℃，</w:t>
      </w:r>
      <w:r w:rsidR="00456403">
        <w:rPr>
          <w:rFonts w:ascii="Times New Roman" w:hAnsi="宋体" w:hint="eastAsia"/>
          <w:color w:val="000000"/>
        </w:rPr>
        <w:t>相对湿度</w:t>
      </w:r>
      <w:r w:rsidR="00456403">
        <w:rPr>
          <w:rFonts w:ascii="Times New Roman" w:hAnsi="宋体" w:hint="eastAsia"/>
          <w:color w:val="000000"/>
        </w:rPr>
        <w:t>90</w:t>
      </w:r>
      <w:r w:rsidR="00B040D8">
        <w:rPr>
          <w:rFonts w:ascii="Times New Roman" w:hAnsi="宋体" w:hint="eastAsia"/>
          <w:color w:val="000000"/>
        </w:rPr>
        <w:t xml:space="preserve"> </w:t>
      </w:r>
      <w:r w:rsidR="00456403">
        <w:rPr>
          <w:rFonts w:ascii="Times New Roman" w:hAnsi="宋体" w:hint="eastAsia"/>
          <w:color w:val="000000"/>
        </w:rPr>
        <w:t>%</w:t>
      </w:r>
      <w:r w:rsidR="00456403">
        <w:rPr>
          <w:rFonts w:ascii="Times New Roman" w:hAnsi="宋体" w:hint="eastAsia"/>
          <w:color w:val="000000"/>
        </w:rPr>
        <w:t>，</w:t>
      </w:r>
      <w:r>
        <w:rPr>
          <w:rFonts w:ascii="Times New Roman" w:hAnsi="宋体" w:hint="eastAsia"/>
          <w:color w:val="000000"/>
        </w:rPr>
        <w:t>时间不低于</w:t>
      </w:r>
      <w:r>
        <w:rPr>
          <w:rFonts w:ascii="Times New Roman" w:hAnsi="宋体" w:hint="eastAsia"/>
          <w:color w:val="000000"/>
        </w:rPr>
        <w:t>24</w:t>
      </w:r>
      <w:r w:rsidR="00B040D8">
        <w:rPr>
          <w:rFonts w:ascii="Times New Roman" w:hAnsi="宋体" w:hint="eastAsia"/>
          <w:color w:val="000000"/>
        </w:rPr>
        <w:t xml:space="preserve"> </w:t>
      </w:r>
      <w:r>
        <w:rPr>
          <w:rFonts w:ascii="Times New Roman" w:hAnsi="宋体" w:hint="eastAsia"/>
          <w:color w:val="000000"/>
        </w:rPr>
        <w:t>h</w:t>
      </w:r>
      <w:r>
        <w:rPr>
          <w:rFonts w:ascii="Times New Roman" w:hAnsi="宋体" w:hint="eastAsia"/>
          <w:color w:val="000000"/>
        </w:rPr>
        <w:t>。</w:t>
      </w:r>
    </w:p>
    <w:p w14:paraId="5EA4110A" w14:textId="77777777" w:rsidR="00717B6C" w:rsidRDefault="00717B6C" w:rsidP="00717B6C">
      <w:pPr>
        <w:spacing w:line="360" w:lineRule="auto"/>
        <w:jc w:val="left"/>
        <w:rPr>
          <w:rFonts w:ascii="Times New Roman" w:hAnsi="宋体"/>
          <w:color w:val="000000"/>
        </w:rPr>
      </w:pPr>
      <w:r>
        <w:rPr>
          <w:rFonts w:ascii="Times New Roman" w:hAnsi="宋体" w:hint="eastAsia"/>
          <w:color w:val="000000"/>
        </w:rPr>
        <w:t xml:space="preserve">6.2.5 </w:t>
      </w:r>
      <w:r>
        <w:rPr>
          <w:rFonts w:ascii="Times New Roman" w:hAnsi="宋体" w:hint="eastAsia"/>
          <w:color w:val="000000"/>
        </w:rPr>
        <w:t>屠宰加工</w:t>
      </w:r>
    </w:p>
    <w:p w14:paraId="572EA1E5" w14:textId="0EA9B664" w:rsidR="00717B6C" w:rsidRPr="00AF7735" w:rsidRDefault="00717B6C" w:rsidP="00717B6C">
      <w:pPr>
        <w:spacing w:line="360" w:lineRule="auto"/>
        <w:ind w:firstLineChars="200" w:firstLine="420"/>
        <w:jc w:val="left"/>
        <w:rPr>
          <w:rFonts w:ascii="Times New Roman" w:hAnsi="宋体"/>
          <w:color w:val="000000"/>
        </w:rPr>
      </w:pPr>
      <w:r w:rsidRPr="00AF7735">
        <w:rPr>
          <w:rFonts w:ascii="Times New Roman" w:hAnsi="宋体" w:hint="eastAsia"/>
          <w:color w:val="000000"/>
        </w:rPr>
        <w:t>屠宰加工应符合</w:t>
      </w:r>
      <w:bookmarkStart w:id="40" w:name="_Hlk211372963"/>
      <w:r w:rsidR="006E5AE2" w:rsidRPr="006E5AE2">
        <w:rPr>
          <w:rFonts w:ascii="Times New Roman" w:hAnsi="宋体" w:hint="eastAsia"/>
          <w:color w:val="000000"/>
        </w:rPr>
        <w:t>《畜禽屠宰操作规程</w:t>
      </w:r>
      <w:r w:rsidR="006E5AE2" w:rsidRPr="006E5AE2">
        <w:rPr>
          <w:rFonts w:ascii="Times New Roman" w:hAnsi="宋体" w:hint="eastAsia"/>
          <w:color w:val="000000"/>
        </w:rPr>
        <w:t xml:space="preserve"> </w:t>
      </w:r>
      <w:r w:rsidR="006E5AE2" w:rsidRPr="006E5AE2">
        <w:rPr>
          <w:rFonts w:ascii="Times New Roman" w:hAnsi="宋体" w:hint="eastAsia"/>
          <w:color w:val="000000"/>
        </w:rPr>
        <w:t>羊》</w:t>
      </w:r>
      <w:r w:rsidR="006E5AE2" w:rsidRPr="006E5AE2">
        <w:rPr>
          <w:rFonts w:ascii="Times New Roman" w:hAnsi="宋体" w:hint="eastAsia"/>
          <w:color w:val="000000"/>
        </w:rPr>
        <w:t>GB/T 43562</w:t>
      </w:r>
      <w:bookmarkEnd w:id="40"/>
      <w:r w:rsidRPr="00AF7735">
        <w:rPr>
          <w:rFonts w:ascii="Times New Roman" w:hAnsi="宋体" w:hint="eastAsia"/>
          <w:color w:val="000000"/>
        </w:rPr>
        <w:t>。</w:t>
      </w:r>
    </w:p>
    <w:p w14:paraId="3305B24C" w14:textId="77777777"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 xml:space="preserve">6.3 </w:t>
      </w:r>
      <w:r>
        <w:rPr>
          <w:rFonts w:ascii="Times New Roman" w:hAnsi="Times New Roman" w:hint="eastAsia"/>
          <w:color w:val="000000"/>
        </w:rPr>
        <w:t>产品质量</w:t>
      </w:r>
    </w:p>
    <w:p w14:paraId="7C95DADB" w14:textId="5C4BD47C"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 xml:space="preserve">6.3.1 </w:t>
      </w:r>
      <w:r>
        <w:rPr>
          <w:rFonts w:ascii="Times New Roman" w:hAnsi="Times New Roman" w:hint="eastAsia"/>
          <w:color w:val="000000"/>
        </w:rPr>
        <w:t>感官</w:t>
      </w:r>
      <w:r w:rsidR="008B5121">
        <w:rPr>
          <w:rFonts w:ascii="Times New Roman" w:hAnsi="Times New Roman" w:hint="eastAsia"/>
          <w:color w:val="000000"/>
        </w:rPr>
        <w:t>检验</w:t>
      </w:r>
    </w:p>
    <w:p w14:paraId="1BFA0E2E" w14:textId="48BA30DA" w:rsidR="00717B6C" w:rsidRDefault="00717B6C" w:rsidP="00717B6C">
      <w:pPr>
        <w:spacing w:line="360" w:lineRule="auto"/>
        <w:ind w:firstLineChars="200" w:firstLine="420"/>
        <w:rPr>
          <w:rFonts w:ascii="Times New Roman" w:hAnsi="Times New Roman"/>
          <w:color w:val="000000"/>
        </w:rPr>
      </w:pPr>
      <w:r>
        <w:rPr>
          <w:rFonts w:ascii="Times New Roman" w:hAnsi="Times New Roman" w:hint="eastAsia"/>
          <w:color w:val="000000"/>
        </w:rPr>
        <w:t>感官</w:t>
      </w:r>
      <w:r w:rsidR="008B5121">
        <w:rPr>
          <w:rFonts w:ascii="Times New Roman" w:hAnsi="Times New Roman" w:hint="eastAsia"/>
          <w:color w:val="000000"/>
        </w:rPr>
        <w:t>检验</w:t>
      </w:r>
      <w:r>
        <w:rPr>
          <w:rFonts w:ascii="Times New Roman" w:hAnsi="Times New Roman" w:hint="eastAsia"/>
          <w:color w:val="000000"/>
        </w:rPr>
        <w:t>应符合表</w:t>
      </w:r>
      <w:r>
        <w:rPr>
          <w:rFonts w:ascii="Times New Roman" w:hAnsi="Times New Roman" w:hint="eastAsia"/>
          <w:color w:val="000000"/>
        </w:rPr>
        <w:t>1</w:t>
      </w:r>
      <w:r>
        <w:rPr>
          <w:rFonts w:ascii="Times New Roman" w:hAnsi="Times New Roman" w:hint="eastAsia"/>
          <w:color w:val="000000"/>
        </w:rPr>
        <w:t>规定。</w:t>
      </w:r>
    </w:p>
    <w:p w14:paraId="62FEAFAF" w14:textId="3B36F3F5" w:rsidR="00717B6C" w:rsidRDefault="00717B6C" w:rsidP="00717B6C">
      <w:pPr>
        <w:spacing w:line="360" w:lineRule="auto"/>
        <w:jc w:val="center"/>
        <w:rPr>
          <w:rFonts w:ascii="Times New Roman" w:hAnsi="Times New Roman"/>
          <w:color w:val="000000"/>
        </w:rPr>
      </w:pPr>
      <w:r>
        <w:rPr>
          <w:rFonts w:ascii="Times New Roman" w:hAnsi="Times New Roman" w:hint="eastAsia"/>
          <w:color w:val="000000"/>
        </w:rPr>
        <w:t>表</w:t>
      </w:r>
      <w:r>
        <w:rPr>
          <w:rFonts w:ascii="Times New Roman" w:hAnsi="Times New Roman" w:hint="eastAsia"/>
          <w:color w:val="000000"/>
        </w:rPr>
        <w:t xml:space="preserve">1 </w:t>
      </w:r>
      <w:r>
        <w:rPr>
          <w:rFonts w:ascii="Times New Roman" w:hAnsi="Times New Roman" w:hint="eastAsia"/>
          <w:color w:val="000000"/>
        </w:rPr>
        <w:t>感官</w:t>
      </w:r>
      <w:r w:rsidR="008B5121">
        <w:rPr>
          <w:rFonts w:ascii="Times New Roman" w:hAnsi="Times New Roman" w:hint="eastAsia"/>
          <w:color w:val="000000"/>
        </w:rPr>
        <w:t>检验指标</w:t>
      </w:r>
    </w:p>
    <w:tbl>
      <w:tblPr>
        <w:tblStyle w:val="affff9"/>
        <w:tblW w:w="0" w:type="auto"/>
        <w:jc w:val="center"/>
        <w:tblLook w:val="04A0" w:firstRow="1" w:lastRow="0" w:firstColumn="1" w:lastColumn="0" w:noHBand="0" w:noVBand="1"/>
      </w:tblPr>
      <w:tblGrid>
        <w:gridCol w:w="1271"/>
        <w:gridCol w:w="3969"/>
        <w:gridCol w:w="3056"/>
      </w:tblGrid>
      <w:tr w:rsidR="00717B6C" w14:paraId="4CE6A744" w14:textId="77777777" w:rsidTr="00AF7735">
        <w:trPr>
          <w:jc w:val="center"/>
        </w:trPr>
        <w:tc>
          <w:tcPr>
            <w:tcW w:w="1271" w:type="dxa"/>
          </w:tcPr>
          <w:p w14:paraId="5FA6B685" w14:textId="77777777" w:rsidR="00717B6C" w:rsidRDefault="00717B6C" w:rsidP="00AF7735">
            <w:pPr>
              <w:spacing w:line="360" w:lineRule="auto"/>
              <w:rPr>
                <w:rFonts w:ascii="Times New Roman" w:hAnsi="Times New Roman"/>
                <w:color w:val="000000"/>
                <w:kern w:val="0"/>
                <w:sz w:val="20"/>
              </w:rPr>
            </w:pPr>
            <w:r>
              <w:rPr>
                <w:rFonts w:ascii="Times New Roman" w:hAnsi="Times New Roman" w:hint="eastAsia"/>
                <w:color w:val="000000"/>
                <w:kern w:val="0"/>
                <w:sz w:val="20"/>
              </w:rPr>
              <w:t>项目</w:t>
            </w:r>
          </w:p>
        </w:tc>
        <w:tc>
          <w:tcPr>
            <w:tcW w:w="3969" w:type="dxa"/>
          </w:tcPr>
          <w:p w14:paraId="19B50661" w14:textId="77777777" w:rsidR="00717B6C" w:rsidRDefault="00717B6C" w:rsidP="00AF7735">
            <w:pPr>
              <w:spacing w:line="360" w:lineRule="auto"/>
              <w:rPr>
                <w:rFonts w:ascii="Times New Roman" w:hAnsi="Times New Roman"/>
                <w:color w:val="000000"/>
                <w:kern w:val="0"/>
                <w:sz w:val="20"/>
              </w:rPr>
            </w:pPr>
            <w:r>
              <w:rPr>
                <w:rFonts w:ascii="Times New Roman" w:hAnsi="Times New Roman" w:hint="eastAsia"/>
                <w:color w:val="000000"/>
                <w:kern w:val="0"/>
                <w:sz w:val="20"/>
              </w:rPr>
              <w:t>鲜羊肉</w:t>
            </w:r>
          </w:p>
        </w:tc>
        <w:tc>
          <w:tcPr>
            <w:tcW w:w="3056" w:type="dxa"/>
          </w:tcPr>
          <w:p w14:paraId="50C26698" w14:textId="77777777" w:rsidR="00717B6C" w:rsidRDefault="00717B6C" w:rsidP="00AF7735">
            <w:pPr>
              <w:spacing w:line="360" w:lineRule="auto"/>
              <w:rPr>
                <w:rFonts w:ascii="Times New Roman" w:hAnsi="Times New Roman"/>
                <w:color w:val="000000"/>
                <w:kern w:val="0"/>
                <w:sz w:val="20"/>
              </w:rPr>
            </w:pPr>
            <w:r>
              <w:rPr>
                <w:rFonts w:ascii="Times New Roman" w:hAnsi="Times New Roman" w:hint="eastAsia"/>
                <w:color w:val="000000"/>
                <w:kern w:val="0"/>
                <w:sz w:val="20"/>
              </w:rPr>
              <w:t>冻羊肉（解冻后）</w:t>
            </w:r>
          </w:p>
        </w:tc>
      </w:tr>
      <w:tr w:rsidR="00717B6C" w14:paraId="5920C491" w14:textId="77777777" w:rsidTr="00AF7735">
        <w:trPr>
          <w:jc w:val="center"/>
        </w:trPr>
        <w:tc>
          <w:tcPr>
            <w:tcW w:w="1271" w:type="dxa"/>
          </w:tcPr>
          <w:p w14:paraId="47ABB192" w14:textId="77777777" w:rsidR="00717B6C" w:rsidRDefault="00717B6C" w:rsidP="00AF7735">
            <w:pPr>
              <w:spacing w:line="360" w:lineRule="auto"/>
              <w:rPr>
                <w:rFonts w:ascii="Times New Roman" w:hAnsi="Times New Roman"/>
                <w:color w:val="000000"/>
                <w:kern w:val="0"/>
                <w:sz w:val="20"/>
              </w:rPr>
            </w:pPr>
            <w:r>
              <w:rPr>
                <w:rFonts w:ascii="Times New Roman" w:hAnsi="Times New Roman" w:hint="eastAsia"/>
                <w:color w:val="000000"/>
                <w:kern w:val="0"/>
                <w:sz w:val="20"/>
              </w:rPr>
              <w:t>色泽</w:t>
            </w:r>
          </w:p>
        </w:tc>
        <w:tc>
          <w:tcPr>
            <w:tcW w:w="3969" w:type="dxa"/>
          </w:tcPr>
          <w:p w14:paraId="20C80E06" w14:textId="77777777" w:rsidR="00717B6C" w:rsidRDefault="00717B6C" w:rsidP="00AF7735">
            <w:pPr>
              <w:spacing w:line="360" w:lineRule="auto"/>
              <w:rPr>
                <w:rFonts w:ascii="Times New Roman" w:hAnsi="Times New Roman"/>
                <w:color w:val="000000"/>
                <w:kern w:val="0"/>
                <w:sz w:val="20"/>
              </w:rPr>
            </w:pPr>
            <w:r>
              <w:rPr>
                <w:rFonts w:ascii="Times New Roman" w:hAnsi="Times New Roman" w:hint="eastAsia"/>
                <w:color w:val="000000"/>
                <w:kern w:val="0"/>
                <w:sz w:val="20"/>
              </w:rPr>
              <w:t>肌肉呈鲜红色，有波纹样光泽，脂肪呈乳白色</w:t>
            </w:r>
          </w:p>
        </w:tc>
        <w:tc>
          <w:tcPr>
            <w:tcW w:w="3056" w:type="dxa"/>
          </w:tcPr>
          <w:p w14:paraId="35CEC9CE" w14:textId="77777777" w:rsidR="00717B6C" w:rsidRDefault="00717B6C" w:rsidP="00AF7735">
            <w:pPr>
              <w:spacing w:line="360" w:lineRule="auto"/>
              <w:rPr>
                <w:rFonts w:ascii="Times New Roman" w:hAnsi="Times New Roman"/>
                <w:color w:val="000000"/>
                <w:kern w:val="0"/>
                <w:sz w:val="20"/>
              </w:rPr>
            </w:pPr>
            <w:r>
              <w:rPr>
                <w:rFonts w:ascii="Times New Roman" w:hAnsi="Times New Roman" w:hint="eastAsia"/>
                <w:color w:val="000000"/>
                <w:kern w:val="0"/>
                <w:sz w:val="20"/>
              </w:rPr>
              <w:t>肌肉呈鲜红色，有波纹样光泽，脂肪呈乳白色</w:t>
            </w:r>
          </w:p>
        </w:tc>
      </w:tr>
      <w:tr w:rsidR="00717B6C" w14:paraId="364D29E3" w14:textId="77777777" w:rsidTr="00AF7735">
        <w:trPr>
          <w:jc w:val="center"/>
        </w:trPr>
        <w:tc>
          <w:tcPr>
            <w:tcW w:w="1271" w:type="dxa"/>
          </w:tcPr>
          <w:p w14:paraId="5921DB9F" w14:textId="77777777" w:rsidR="00717B6C" w:rsidRDefault="00717B6C" w:rsidP="00AF7735">
            <w:pPr>
              <w:spacing w:line="360" w:lineRule="auto"/>
              <w:rPr>
                <w:rFonts w:ascii="Times New Roman" w:hAnsi="Times New Roman"/>
                <w:color w:val="000000"/>
                <w:kern w:val="0"/>
                <w:sz w:val="20"/>
              </w:rPr>
            </w:pPr>
            <w:r>
              <w:rPr>
                <w:rFonts w:ascii="Times New Roman" w:hAnsi="Times New Roman" w:hint="eastAsia"/>
                <w:color w:val="000000"/>
                <w:kern w:val="0"/>
                <w:sz w:val="20"/>
              </w:rPr>
              <w:t>气味</w:t>
            </w:r>
          </w:p>
        </w:tc>
        <w:tc>
          <w:tcPr>
            <w:tcW w:w="3969" w:type="dxa"/>
          </w:tcPr>
          <w:p w14:paraId="02F340A7" w14:textId="77095839" w:rsidR="00717B6C" w:rsidRDefault="00717B6C" w:rsidP="00AF7735">
            <w:pPr>
              <w:spacing w:line="360" w:lineRule="auto"/>
              <w:rPr>
                <w:rFonts w:ascii="Times New Roman" w:hAnsi="Times New Roman"/>
                <w:color w:val="000000"/>
                <w:kern w:val="0"/>
                <w:sz w:val="20"/>
              </w:rPr>
            </w:pPr>
            <w:bookmarkStart w:id="41" w:name="OLE_LINK15"/>
            <w:r>
              <w:rPr>
                <w:rFonts w:ascii="Times New Roman" w:hAnsi="Times New Roman"/>
                <w:color w:val="000000"/>
                <w:kern w:val="0"/>
                <w:sz w:val="20"/>
              </w:rPr>
              <w:t>具有</w:t>
            </w:r>
            <w:r>
              <w:rPr>
                <w:rFonts w:ascii="Times New Roman" w:hAnsi="Times New Roman" w:hint="eastAsia"/>
                <w:color w:val="000000"/>
                <w:kern w:val="0"/>
                <w:sz w:val="20"/>
              </w:rPr>
              <w:t>羊肉正常</w:t>
            </w:r>
            <w:r>
              <w:rPr>
                <w:rFonts w:ascii="Times New Roman" w:hAnsi="Times New Roman"/>
                <w:color w:val="000000"/>
                <w:kern w:val="0"/>
                <w:sz w:val="20"/>
              </w:rPr>
              <w:t>的气味，无异味</w:t>
            </w:r>
            <w:r>
              <w:rPr>
                <w:rFonts w:ascii="Times New Roman" w:hAnsi="Times New Roman" w:hint="eastAsia"/>
                <w:color w:val="000000"/>
                <w:kern w:val="0"/>
                <w:sz w:val="20"/>
              </w:rPr>
              <w:t>；煮沸后肉汤澄清透明，具有羊肉汤应有的</w:t>
            </w:r>
            <w:r w:rsidR="00B26689">
              <w:rPr>
                <w:rFonts w:ascii="Times New Roman" w:hAnsi="Times New Roman" w:hint="eastAsia"/>
                <w:color w:val="000000"/>
                <w:kern w:val="0"/>
                <w:sz w:val="20"/>
              </w:rPr>
              <w:t>香气和滋味</w:t>
            </w:r>
            <w:r>
              <w:rPr>
                <w:rFonts w:ascii="Times New Roman" w:hAnsi="Times New Roman" w:hint="eastAsia"/>
                <w:color w:val="000000"/>
                <w:kern w:val="0"/>
                <w:sz w:val="20"/>
              </w:rPr>
              <w:t>，不腥不膻</w:t>
            </w:r>
            <w:bookmarkEnd w:id="41"/>
          </w:p>
        </w:tc>
        <w:tc>
          <w:tcPr>
            <w:tcW w:w="3056" w:type="dxa"/>
          </w:tcPr>
          <w:p w14:paraId="4903EAA2" w14:textId="77777777" w:rsidR="00717B6C" w:rsidRDefault="00717B6C" w:rsidP="00AF7735">
            <w:pPr>
              <w:spacing w:line="360" w:lineRule="auto"/>
              <w:rPr>
                <w:rFonts w:ascii="Times New Roman" w:hAnsi="Times New Roman"/>
                <w:color w:val="000000"/>
                <w:kern w:val="0"/>
                <w:sz w:val="20"/>
              </w:rPr>
            </w:pPr>
            <w:r>
              <w:rPr>
                <w:rFonts w:ascii="Times New Roman" w:hAnsi="Times New Roman"/>
                <w:color w:val="000000"/>
                <w:kern w:val="0"/>
                <w:sz w:val="20"/>
              </w:rPr>
              <w:t>具有</w:t>
            </w:r>
            <w:r>
              <w:rPr>
                <w:rFonts w:ascii="Times New Roman" w:hAnsi="Times New Roman" w:hint="eastAsia"/>
                <w:color w:val="000000"/>
                <w:kern w:val="0"/>
                <w:sz w:val="20"/>
              </w:rPr>
              <w:t>羊肉正常</w:t>
            </w:r>
            <w:r>
              <w:rPr>
                <w:rFonts w:ascii="Times New Roman" w:hAnsi="Times New Roman"/>
                <w:color w:val="000000"/>
                <w:kern w:val="0"/>
                <w:sz w:val="20"/>
              </w:rPr>
              <w:t>的气味，无异味</w:t>
            </w:r>
            <w:r>
              <w:rPr>
                <w:rFonts w:ascii="Times New Roman" w:hAnsi="Times New Roman" w:hint="eastAsia"/>
                <w:color w:val="000000"/>
                <w:kern w:val="0"/>
                <w:sz w:val="20"/>
              </w:rPr>
              <w:t>；煮沸后肉汤澄清透明，液面有脂肪滴，具有羊肉汤应有的滋气味</w:t>
            </w:r>
          </w:p>
        </w:tc>
      </w:tr>
      <w:tr w:rsidR="00717B6C" w14:paraId="35B7C9E0" w14:textId="77777777" w:rsidTr="00AF7735">
        <w:trPr>
          <w:jc w:val="center"/>
        </w:trPr>
        <w:tc>
          <w:tcPr>
            <w:tcW w:w="1271" w:type="dxa"/>
          </w:tcPr>
          <w:p w14:paraId="494CBC8F" w14:textId="77777777" w:rsidR="00717B6C" w:rsidRDefault="00717B6C" w:rsidP="00AF7735">
            <w:pPr>
              <w:spacing w:line="360" w:lineRule="auto"/>
              <w:rPr>
                <w:rFonts w:ascii="Times New Roman" w:hAnsi="Times New Roman"/>
                <w:color w:val="000000"/>
                <w:kern w:val="0"/>
                <w:sz w:val="20"/>
              </w:rPr>
            </w:pPr>
            <w:r>
              <w:rPr>
                <w:rFonts w:ascii="Times New Roman" w:hAnsi="Times New Roman" w:hint="eastAsia"/>
                <w:color w:val="000000"/>
                <w:kern w:val="0"/>
                <w:sz w:val="20"/>
              </w:rPr>
              <w:t>组织状态</w:t>
            </w:r>
          </w:p>
        </w:tc>
        <w:tc>
          <w:tcPr>
            <w:tcW w:w="3969" w:type="dxa"/>
            <w:vAlign w:val="center"/>
          </w:tcPr>
          <w:p w14:paraId="1FEAA4A6" w14:textId="77777777" w:rsidR="00717B6C" w:rsidRDefault="00717B6C" w:rsidP="00AF7735">
            <w:pPr>
              <w:spacing w:line="360" w:lineRule="auto"/>
              <w:rPr>
                <w:rFonts w:ascii="Times New Roman" w:hAnsi="Times New Roman"/>
                <w:color w:val="000000"/>
                <w:kern w:val="0"/>
                <w:sz w:val="20"/>
              </w:rPr>
            </w:pPr>
            <w:bookmarkStart w:id="42" w:name="OLE_LINK18"/>
            <w:r>
              <w:rPr>
                <w:rFonts w:ascii="Times New Roman" w:hAnsi="Times New Roman" w:hint="eastAsia"/>
                <w:color w:val="000000"/>
                <w:kern w:val="0"/>
                <w:sz w:val="20"/>
              </w:rPr>
              <w:t>肌肉切面纹理清晰，肉质紧密，</w:t>
            </w:r>
            <w:r>
              <w:rPr>
                <w:rFonts w:ascii="Times New Roman" w:hAnsi="Times New Roman"/>
                <w:color w:val="000000"/>
                <w:kern w:val="0"/>
                <w:sz w:val="20"/>
              </w:rPr>
              <w:t>肌肉经指压后凹陷部位</w:t>
            </w:r>
            <w:r>
              <w:rPr>
                <w:rFonts w:ascii="Times New Roman" w:hAnsi="Times New Roman" w:hint="eastAsia"/>
                <w:color w:val="000000"/>
                <w:kern w:val="0"/>
                <w:sz w:val="20"/>
              </w:rPr>
              <w:t>立即</w:t>
            </w:r>
            <w:r>
              <w:rPr>
                <w:rFonts w:ascii="Times New Roman" w:hAnsi="Times New Roman"/>
                <w:color w:val="000000"/>
                <w:kern w:val="0"/>
                <w:sz w:val="20"/>
              </w:rPr>
              <w:t>恢复</w:t>
            </w:r>
            <w:r>
              <w:rPr>
                <w:rFonts w:ascii="Times New Roman" w:hAnsi="Times New Roman" w:hint="eastAsia"/>
                <w:color w:val="000000"/>
                <w:kern w:val="0"/>
                <w:sz w:val="20"/>
              </w:rPr>
              <w:t>，无液体渗出</w:t>
            </w:r>
            <w:bookmarkEnd w:id="42"/>
          </w:p>
        </w:tc>
        <w:tc>
          <w:tcPr>
            <w:tcW w:w="3056" w:type="dxa"/>
          </w:tcPr>
          <w:p w14:paraId="07BB40F6" w14:textId="77777777" w:rsidR="00717B6C" w:rsidRDefault="00717B6C" w:rsidP="00AF7735">
            <w:pPr>
              <w:spacing w:line="360" w:lineRule="auto"/>
              <w:rPr>
                <w:rFonts w:ascii="Times New Roman" w:hAnsi="Times New Roman"/>
                <w:color w:val="000000"/>
                <w:kern w:val="0"/>
                <w:sz w:val="20"/>
              </w:rPr>
            </w:pPr>
            <w:r>
              <w:rPr>
                <w:rFonts w:ascii="Times New Roman" w:hAnsi="Times New Roman" w:hint="eastAsia"/>
                <w:color w:val="000000"/>
                <w:kern w:val="0"/>
                <w:sz w:val="20"/>
              </w:rPr>
              <w:t>肌肉切面无碎冰晶，纹理清晰，肉质紧密，指压有弹性，或有少</w:t>
            </w:r>
            <w:r>
              <w:rPr>
                <w:rFonts w:ascii="Times New Roman" w:hAnsi="Times New Roman" w:hint="eastAsia"/>
                <w:color w:val="000000"/>
                <w:kern w:val="0"/>
                <w:sz w:val="20"/>
              </w:rPr>
              <w:lastRenderedPageBreak/>
              <w:t>量液体渗出</w:t>
            </w:r>
          </w:p>
        </w:tc>
      </w:tr>
      <w:tr w:rsidR="00717B6C" w14:paraId="4EFE79B9" w14:textId="77777777" w:rsidTr="00AF7735">
        <w:trPr>
          <w:jc w:val="center"/>
        </w:trPr>
        <w:tc>
          <w:tcPr>
            <w:tcW w:w="1271" w:type="dxa"/>
          </w:tcPr>
          <w:p w14:paraId="66C86C2A" w14:textId="77777777" w:rsidR="00717B6C" w:rsidRDefault="00717B6C" w:rsidP="00AF7735">
            <w:pPr>
              <w:spacing w:line="360" w:lineRule="auto"/>
              <w:rPr>
                <w:rFonts w:ascii="Times New Roman" w:hAnsi="Times New Roman"/>
                <w:color w:val="000000"/>
                <w:kern w:val="0"/>
                <w:sz w:val="20"/>
              </w:rPr>
            </w:pPr>
            <w:r>
              <w:rPr>
                <w:rFonts w:ascii="Times New Roman" w:hAnsi="Times New Roman" w:hint="eastAsia"/>
                <w:color w:val="000000"/>
                <w:kern w:val="0"/>
                <w:sz w:val="20"/>
              </w:rPr>
              <w:lastRenderedPageBreak/>
              <w:t>粘性</w:t>
            </w:r>
          </w:p>
        </w:tc>
        <w:tc>
          <w:tcPr>
            <w:tcW w:w="3969" w:type="dxa"/>
          </w:tcPr>
          <w:p w14:paraId="31EA86A3" w14:textId="77777777" w:rsidR="00717B6C" w:rsidRDefault="00717B6C" w:rsidP="00AF7735">
            <w:pPr>
              <w:spacing w:line="360" w:lineRule="auto"/>
              <w:rPr>
                <w:rFonts w:ascii="Times New Roman" w:hAnsi="Times New Roman"/>
                <w:color w:val="000000"/>
                <w:kern w:val="0"/>
                <w:sz w:val="20"/>
              </w:rPr>
            </w:pPr>
            <w:r>
              <w:rPr>
                <w:rFonts w:ascii="Times New Roman" w:hAnsi="Times New Roman" w:hint="eastAsia"/>
                <w:color w:val="000000"/>
                <w:kern w:val="0"/>
                <w:sz w:val="20"/>
              </w:rPr>
              <w:t>肌肉表面湿润，或有风干膜，不粘手</w:t>
            </w:r>
          </w:p>
        </w:tc>
        <w:tc>
          <w:tcPr>
            <w:tcW w:w="3056" w:type="dxa"/>
          </w:tcPr>
          <w:p w14:paraId="0D3BECF7" w14:textId="77777777" w:rsidR="00717B6C" w:rsidRDefault="00717B6C" w:rsidP="00AF7735">
            <w:pPr>
              <w:spacing w:line="360" w:lineRule="auto"/>
              <w:rPr>
                <w:rFonts w:ascii="Times New Roman" w:hAnsi="Times New Roman"/>
                <w:color w:val="000000"/>
                <w:kern w:val="0"/>
                <w:sz w:val="20"/>
              </w:rPr>
            </w:pPr>
            <w:r>
              <w:rPr>
                <w:rFonts w:ascii="Times New Roman" w:hAnsi="Times New Roman" w:hint="eastAsia"/>
                <w:color w:val="000000"/>
                <w:kern w:val="0"/>
                <w:sz w:val="20"/>
              </w:rPr>
              <w:t>肌肉表面湿润，不粘手</w:t>
            </w:r>
          </w:p>
        </w:tc>
      </w:tr>
    </w:tbl>
    <w:p w14:paraId="13909EAD" w14:textId="77777777"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 xml:space="preserve">6.3.2 </w:t>
      </w:r>
      <w:r>
        <w:rPr>
          <w:rFonts w:ascii="Times New Roman" w:hAnsi="Times New Roman" w:hint="eastAsia"/>
          <w:color w:val="000000"/>
        </w:rPr>
        <w:t>营养指标</w:t>
      </w:r>
    </w:p>
    <w:p w14:paraId="2E241EFA" w14:textId="7C4BD269" w:rsidR="00717B6C" w:rsidRDefault="00ED2C7C" w:rsidP="00717B6C">
      <w:pPr>
        <w:spacing w:line="360" w:lineRule="auto"/>
        <w:ind w:firstLineChars="200" w:firstLine="420"/>
        <w:jc w:val="left"/>
        <w:rPr>
          <w:rFonts w:ascii="Times New Roman" w:hAnsi="Times New Roman"/>
          <w:color w:val="000000"/>
        </w:rPr>
      </w:pPr>
      <w:r>
        <w:rPr>
          <w:rFonts w:ascii="Times New Roman" w:hAnsi="Times New Roman" w:hint="eastAsia"/>
          <w:color w:val="000000"/>
        </w:rPr>
        <w:t>背最长肌</w:t>
      </w:r>
      <w:r w:rsidR="00717B6C">
        <w:rPr>
          <w:rFonts w:ascii="Times New Roman" w:hAnsi="Times New Roman" w:hint="eastAsia"/>
          <w:color w:val="000000"/>
        </w:rPr>
        <w:t>的营养指标应符合表</w:t>
      </w:r>
      <w:r w:rsidR="00717B6C">
        <w:rPr>
          <w:rFonts w:ascii="Times New Roman" w:hAnsi="Times New Roman" w:hint="eastAsia"/>
          <w:color w:val="000000"/>
        </w:rPr>
        <w:t>2</w:t>
      </w:r>
      <w:r w:rsidR="00717B6C">
        <w:rPr>
          <w:rFonts w:ascii="Times New Roman" w:hAnsi="Times New Roman" w:hint="eastAsia"/>
          <w:color w:val="000000"/>
        </w:rPr>
        <w:t>的规定。</w:t>
      </w:r>
    </w:p>
    <w:p w14:paraId="3AC52547" w14:textId="2D481860" w:rsidR="00717B6C" w:rsidRDefault="00717B6C" w:rsidP="00717B6C">
      <w:pPr>
        <w:spacing w:line="360" w:lineRule="auto"/>
        <w:jc w:val="center"/>
        <w:rPr>
          <w:rFonts w:ascii="Times New Roman" w:hAnsi="Times New Roman"/>
          <w:color w:val="000000"/>
        </w:rPr>
      </w:pPr>
      <w:r>
        <w:rPr>
          <w:rFonts w:ascii="Times New Roman" w:hAnsi="Times New Roman" w:hint="eastAsia"/>
          <w:color w:val="000000"/>
        </w:rPr>
        <w:t>表</w:t>
      </w:r>
      <w:r>
        <w:rPr>
          <w:rFonts w:ascii="Times New Roman" w:hAnsi="Times New Roman" w:hint="eastAsia"/>
          <w:color w:val="000000"/>
        </w:rPr>
        <w:t xml:space="preserve">2 </w:t>
      </w:r>
      <w:r w:rsidR="00ED2C7C">
        <w:rPr>
          <w:rFonts w:ascii="Times New Roman" w:hAnsi="Times New Roman" w:hint="eastAsia"/>
          <w:color w:val="000000"/>
        </w:rPr>
        <w:t>背最长肌</w:t>
      </w:r>
      <w:r>
        <w:rPr>
          <w:rFonts w:ascii="Times New Roman" w:hAnsi="Times New Roman" w:hint="eastAsia"/>
          <w:color w:val="000000"/>
        </w:rPr>
        <w:t>的营养指标</w:t>
      </w:r>
    </w:p>
    <w:tbl>
      <w:tblPr>
        <w:tblStyle w:val="affff9"/>
        <w:tblW w:w="0" w:type="auto"/>
        <w:jc w:val="center"/>
        <w:tblLook w:val="04A0" w:firstRow="1" w:lastRow="0" w:firstColumn="1" w:lastColumn="0" w:noHBand="0" w:noVBand="1"/>
      </w:tblPr>
      <w:tblGrid>
        <w:gridCol w:w="4148"/>
        <w:gridCol w:w="4148"/>
      </w:tblGrid>
      <w:tr w:rsidR="00717B6C" w14:paraId="0ADDA5DD" w14:textId="77777777" w:rsidTr="00AF7735">
        <w:trPr>
          <w:jc w:val="center"/>
        </w:trPr>
        <w:tc>
          <w:tcPr>
            <w:tcW w:w="4148" w:type="dxa"/>
          </w:tcPr>
          <w:p w14:paraId="3833E112" w14:textId="77777777" w:rsidR="00717B6C" w:rsidRDefault="00717B6C" w:rsidP="00AF7735">
            <w:pPr>
              <w:spacing w:line="360" w:lineRule="auto"/>
              <w:jc w:val="left"/>
              <w:rPr>
                <w:rFonts w:ascii="Times New Roman" w:hAnsi="Times New Roman"/>
                <w:color w:val="000000"/>
                <w:kern w:val="0"/>
                <w:sz w:val="20"/>
              </w:rPr>
            </w:pPr>
            <w:r>
              <w:rPr>
                <w:rFonts w:ascii="Times New Roman" w:hAnsi="Times New Roman" w:hint="eastAsia"/>
                <w:color w:val="000000"/>
                <w:kern w:val="0"/>
                <w:sz w:val="20"/>
              </w:rPr>
              <w:t>项目</w:t>
            </w:r>
          </w:p>
        </w:tc>
        <w:tc>
          <w:tcPr>
            <w:tcW w:w="4148" w:type="dxa"/>
          </w:tcPr>
          <w:p w14:paraId="394E45EF" w14:textId="77777777" w:rsidR="00717B6C" w:rsidRDefault="00717B6C" w:rsidP="00AF7735">
            <w:pPr>
              <w:spacing w:line="360" w:lineRule="auto"/>
              <w:jc w:val="left"/>
              <w:rPr>
                <w:rFonts w:ascii="Times New Roman" w:hAnsi="Times New Roman"/>
                <w:color w:val="000000"/>
                <w:kern w:val="0"/>
                <w:sz w:val="20"/>
              </w:rPr>
            </w:pPr>
            <w:r>
              <w:rPr>
                <w:rFonts w:ascii="Times New Roman" w:hAnsi="Times New Roman" w:hint="eastAsia"/>
                <w:color w:val="000000"/>
                <w:kern w:val="0"/>
                <w:sz w:val="20"/>
              </w:rPr>
              <w:t>指标</w:t>
            </w:r>
          </w:p>
        </w:tc>
      </w:tr>
      <w:tr w:rsidR="00717B6C" w14:paraId="2C7D8B11" w14:textId="77777777" w:rsidTr="00AF7735">
        <w:trPr>
          <w:jc w:val="center"/>
        </w:trPr>
        <w:tc>
          <w:tcPr>
            <w:tcW w:w="4148" w:type="dxa"/>
          </w:tcPr>
          <w:p w14:paraId="7430C010" w14:textId="77777777" w:rsidR="00717B6C" w:rsidRDefault="00717B6C" w:rsidP="00AF7735">
            <w:pPr>
              <w:spacing w:line="360" w:lineRule="auto"/>
              <w:jc w:val="left"/>
              <w:rPr>
                <w:rFonts w:ascii="Times New Roman" w:hAnsi="Times New Roman"/>
                <w:color w:val="000000"/>
                <w:kern w:val="0"/>
                <w:sz w:val="20"/>
              </w:rPr>
            </w:pPr>
            <w:r>
              <w:rPr>
                <w:rFonts w:ascii="Times New Roman" w:hAnsi="Times New Roman" w:hint="eastAsia"/>
                <w:color w:val="000000"/>
                <w:kern w:val="0"/>
                <w:sz w:val="20"/>
              </w:rPr>
              <w:t>水分</w:t>
            </w:r>
            <w:r>
              <w:rPr>
                <w:rFonts w:ascii="Times New Roman" w:hAnsi="Times New Roman" w:hint="eastAsia"/>
                <w:color w:val="000000"/>
                <w:kern w:val="0"/>
                <w:sz w:val="20"/>
              </w:rPr>
              <w:t xml:space="preserve">/(g/100g) </w:t>
            </w:r>
            <w:r>
              <w:rPr>
                <w:rFonts w:ascii="Times New Roman" w:hAnsi="Times New Roman" w:hint="eastAsia"/>
                <w:color w:val="000000"/>
                <w:kern w:val="0"/>
                <w:sz w:val="20"/>
              </w:rPr>
              <w:t>≤</w:t>
            </w:r>
          </w:p>
        </w:tc>
        <w:tc>
          <w:tcPr>
            <w:tcW w:w="4148" w:type="dxa"/>
          </w:tcPr>
          <w:p w14:paraId="0D45092C" w14:textId="77777777" w:rsidR="00717B6C" w:rsidRDefault="00717B6C" w:rsidP="00AF7735">
            <w:pPr>
              <w:spacing w:line="360" w:lineRule="auto"/>
              <w:jc w:val="left"/>
              <w:rPr>
                <w:rFonts w:ascii="Times New Roman" w:hAnsi="Times New Roman"/>
                <w:color w:val="000000"/>
                <w:kern w:val="0"/>
                <w:sz w:val="20"/>
              </w:rPr>
            </w:pPr>
            <w:r>
              <w:rPr>
                <w:rFonts w:ascii="Times New Roman" w:hAnsi="Times New Roman" w:hint="eastAsia"/>
                <w:color w:val="000000"/>
                <w:kern w:val="0"/>
                <w:sz w:val="20"/>
              </w:rPr>
              <w:t>76</w:t>
            </w:r>
          </w:p>
        </w:tc>
      </w:tr>
      <w:tr w:rsidR="00717B6C" w14:paraId="7948AF4D" w14:textId="77777777" w:rsidTr="00AF7735">
        <w:trPr>
          <w:jc w:val="center"/>
        </w:trPr>
        <w:tc>
          <w:tcPr>
            <w:tcW w:w="4148" w:type="dxa"/>
          </w:tcPr>
          <w:p w14:paraId="674CD9D9" w14:textId="77777777" w:rsidR="00717B6C" w:rsidRDefault="00717B6C" w:rsidP="00AF7735">
            <w:pPr>
              <w:spacing w:line="360" w:lineRule="auto"/>
              <w:jc w:val="left"/>
              <w:rPr>
                <w:rFonts w:ascii="Times New Roman" w:hAnsi="Times New Roman"/>
                <w:color w:val="000000"/>
                <w:kern w:val="0"/>
                <w:sz w:val="20"/>
              </w:rPr>
            </w:pPr>
            <w:r>
              <w:rPr>
                <w:rFonts w:ascii="Times New Roman" w:hAnsi="Times New Roman" w:hint="eastAsia"/>
                <w:color w:val="000000"/>
                <w:kern w:val="0"/>
                <w:sz w:val="20"/>
              </w:rPr>
              <w:t>胆固醇</w:t>
            </w:r>
            <w:r>
              <w:rPr>
                <w:rFonts w:ascii="Times New Roman" w:hAnsi="Times New Roman" w:hint="eastAsia"/>
                <w:color w:val="000000"/>
                <w:kern w:val="0"/>
                <w:sz w:val="20"/>
              </w:rPr>
              <w:t>/(</w:t>
            </w:r>
            <w:bookmarkStart w:id="43" w:name="OLE_LINK16"/>
            <w:r>
              <w:rPr>
                <w:rFonts w:ascii="Times New Roman" w:hAnsi="Times New Roman" w:hint="eastAsia"/>
                <w:color w:val="000000"/>
                <w:kern w:val="0"/>
                <w:sz w:val="20"/>
              </w:rPr>
              <w:t>mg/100g</w:t>
            </w:r>
            <w:bookmarkEnd w:id="43"/>
            <w:r>
              <w:rPr>
                <w:rFonts w:ascii="Times New Roman" w:hAnsi="Times New Roman" w:hint="eastAsia"/>
                <w:color w:val="000000"/>
                <w:kern w:val="0"/>
                <w:sz w:val="20"/>
              </w:rPr>
              <w:t xml:space="preserve">) </w:t>
            </w:r>
            <w:bookmarkStart w:id="44" w:name="OLE_LINK23"/>
            <w:r>
              <w:rPr>
                <w:rFonts w:ascii="Times New Roman" w:hAnsi="Times New Roman" w:hint="eastAsia"/>
                <w:color w:val="000000"/>
                <w:kern w:val="0"/>
                <w:sz w:val="20"/>
              </w:rPr>
              <w:t>≤</w:t>
            </w:r>
            <w:bookmarkEnd w:id="44"/>
          </w:p>
        </w:tc>
        <w:tc>
          <w:tcPr>
            <w:tcW w:w="4148" w:type="dxa"/>
          </w:tcPr>
          <w:p w14:paraId="0A4E4F66" w14:textId="77777777" w:rsidR="00717B6C" w:rsidRDefault="00717B6C" w:rsidP="00AF7735">
            <w:pPr>
              <w:spacing w:line="360" w:lineRule="auto"/>
              <w:jc w:val="left"/>
              <w:rPr>
                <w:rFonts w:ascii="Times New Roman" w:hAnsi="Times New Roman"/>
                <w:color w:val="000000"/>
                <w:kern w:val="0"/>
                <w:sz w:val="20"/>
              </w:rPr>
            </w:pPr>
            <w:r>
              <w:rPr>
                <w:rFonts w:ascii="Times New Roman" w:hAnsi="Times New Roman" w:hint="eastAsia"/>
                <w:color w:val="000000"/>
                <w:kern w:val="0"/>
                <w:sz w:val="20"/>
              </w:rPr>
              <w:t>55</w:t>
            </w:r>
          </w:p>
        </w:tc>
      </w:tr>
      <w:tr w:rsidR="00717B6C" w14:paraId="00F0D899" w14:textId="77777777" w:rsidTr="00AF7735">
        <w:trPr>
          <w:trHeight w:val="90"/>
          <w:jc w:val="center"/>
        </w:trPr>
        <w:tc>
          <w:tcPr>
            <w:tcW w:w="4148" w:type="dxa"/>
          </w:tcPr>
          <w:p w14:paraId="747A2677" w14:textId="77777777" w:rsidR="00717B6C" w:rsidRPr="00AF7735" w:rsidRDefault="00717B6C" w:rsidP="00AF7735">
            <w:pPr>
              <w:spacing w:line="360" w:lineRule="auto"/>
              <w:jc w:val="left"/>
              <w:rPr>
                <w:rFonts w:ascii="Times New Roman" w:hAnsi="Times New Roman"/>
                <w:color w:val="FF0000"/>
                <w:kern w:val="0"/>
                <w:sz w:val="20"/>
              </w:rPr>
            </w:pPr>
            <w:r w:rsidRPr="00AF7735">
              <w:rPr>
                <w:rFonts w:ascii="Times New Roman" w:hAnsi="Times New Roman" w:hint="eastAsia"/>
                <w:kern w:val="0"/>
                <w:sz w:val="20"/>
              </w:rPr>
              <w:t>脂肪</w:t>
            </w:r>
            <w:r w:rsidRPr="00AF7735">
              <w:rPr>
                <w:rFonts w:ascii="Times New Roman" w:hAnsi="Times New Roman"/>
                <w:kern w:val="0"/>
                <w:sz w:val="20"/>
              </w:rPr>
              <w:t xml:space="preserve">/(g/100g) </w:t>
            </w:r>
            <w:r w:rsidRPr="00AF7735">
              <w:rPr>
                <w:rFonts w:ascii="Times New Roman" w:hAnsi="Times New Roman" w:hint="eastAsia"/>
                <w:kern w:val="0"/>
                <w:sz w:val="20"/>
              </w:rPr>
              <w:t>≥</w:t>
            </w:r>
          </w:p>
        </w:tc>
        <w:tc>
          <w:tcPr>
            <w:tcW w:w="4148" w:type="dxa"/>
          </w:tcPr>
          <w:p w14:paraId="0D228910" w14:textId="77777777" w:rsidR="00717B6C" w:rsidRPr="00AF7735" w:rsidRDefault="00717B6C" w:rsidP="00AF7735">
            <w:pPr>
              <w:spacing w:line="360" w:lineRule="auto"/>
              <w:jc w:val="left"/>
              <w:rPr>
                <w:rFonts w:ascii="Times New Roman" w:hAnsi="Times New Roman"/>
                <w:color w:val="FF0000"/>
                <w:kern w:val="0"/>
                <w:sz w:val="20"/>
              </w:rPr>
            </w:pPr>
            <w:r w:rsidRPr="00AF7735">
              <w:rPr>
                <w:rFonts w:ascii="Times New Roman" w:hAnsi="Times New Roman"/>
                <w:kern w:val="0"/>
                <w:sz w:val="20"/>
              </w:rPr>
              <w:t>2.1</w:t>
            </w:r>
          </w:p>
        </w:tc>
      </w:tr>
      <w:tr w:rsidR="00717B6C" w14:paraId="3CE19F23" w14:textId="77777777" w:rsidTr="00AF7735">
        <w:trPr>
          <w:trHeight w:val="90"/>
          <w:jc w:val="center"/>
        </w:trPr>
        <w:tc>
          <w:tcPr>
            <w:tcW w:w="4148" w:type="dxa"/>
          </w:tcPr>
          <w:p w14:paraId="32B21862" w14:textId="77777777" w:rsidR="00717B6C" w:rsidRDefault="00717B6C" w:rsidP="00AF7735">
            <w:pPr>
              <w:spacing w:line="360" w:lineRule="auto"/>
              <w:jc w:val="left"/>
              <w:rPr>
                <w:rFonts w:ascii="Times New Roman" w:hAnsi="Times New Roman"/>
                <w:color w:val="000000"/>
                <w:kern w:val="0"/>
                <w:sz w:val="20"/>
              </w:rPr>
            </w:pPr>
            <w:r>
              <w:rPr>
                <w:rFonts w:ascii="Times New Roman" w:hAnsi="Times New Roman" w:hint="eastAsia"/>
                <w:color w:val="000000"/>
                <w:kern w:val="0"/>
                <w:sz w:val="20"/>
              </w:rPr>
              <w:t>蛋白质</w:t>
            </w:r>
            <w:r>
              <w:rPr>
                <w:rFonts w:ascii="Times New Roman" w:hAnsi="Times New Roman" w:hint="eastAsia"/>
                <w:color w:val="000000"/>
                <w:kern w:val="0"/>
                <w:sz w:val="20"/>
              </w:rPr>
              <w:t xml:space="preserve">/(g/100g) </w:t>
            </w:r>
            <w:bookmarkStart w:id="45" w:name="OLE_LINK4"/>
            <w:r>
              <w:rPr>
                <w:rFonts w:ascii="Times New Roman" w:hAnsi="Times New Roman" w:hint="eastAsia"/>
                <w:color w:val="000000"/>
                <w:kern w:val="0"/>
                <w:sz w:val="20"/>
              </w:rPr>
              <w:t>≥</w:t>
            </w:r>
            <w:bookmarkEnd w:id="45"/>
          </w:p>
        </w:tc>
        <w:tc>
          <w:tcPr>
            <w:tcW w:w="4148" w:type="dxa"/>
          </w:tcPr>
          <w:p w14:paraId="755E4749" w14:textId="77777777" w:rsidR="00717B6C" w:rsidRDefault="00717B6C" w:rsidP="00AF7735">
            <w:pPr>
              <w:spacing w:line="360" w:lineRule="auto"/>
              <w:jc w:val="left"/>
              <w:rPr>
                <w:rFonts w:ascii="Times New Roman" w:hAnsi="Times New Roman"/>
                <w:color w:val="000000"/>
                <w:kern w:val="0"/>
                <w:sz w:val="20"/>
              </w:rPr>
            </w:pPr>
            <w:r>
              <w:rPr>
                <w:rFonts w:ascii="Times New Roman" w:hAnsi="Times New Roman" w:hint="eastAsia"/>
                <w:color w:val="000000"/>
                <w:kern w:val="0"/>
                <w:sz w:val="20"/>
              </w:rPr>
              <w:t>18</w:t>
            </w:r>
          </w:p>
        </w:tc>
      </w:tr>
    </w:tbl>
    <w:p w14:paraId="36A2DB41" w14:textId="77777777"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 xml:space="preserve">6.3.3 </w:t>
      </w:r>
      <w:r>
        <w:rPr>
          <w:rFonts w:ascii="Times New Roman" w:hAnsi="Times New Roman" w:hint="eastAsia"/>
          <w:color w:val="000000"/>
        </w:rPr>
        <w:t>安全及其他质量技术要求</w:t>
      </w:r>
    </w:p>
    <w:p w14:paraId="20C228C7" w14:textId="77777777" w:rsidR="00717B6C" w:rsidRDefault="00717B6C" w:rsidP="00717B6C">
      <w:pPr>
        <w:spacing w:line="360" w:lineRule="auto"/>
        <w:ind w:firstLineChars="200" w:firstLine="420"/>
        <w:jc w:val="left"/>
        <w:rPr>
          <w:rFonts w:ascii="Times New Roman" w:hAnsi="Times New Roman"/>
          <w:color w:val="000000"/>
        </w:rPr>
      </w:pPr>
      <w:r>
        <w:rPr>
          <w:rFonts w:ascii="Times New Roman" w:hAnsi="Times New Roman" w:hint="eastAsia"/>
          <w:color w:val="000000"/>
        </w:rPr>
        <w:t>产品安全及其他质量技术要求必须符合</w:t>
      </w:r>
      <w:bookmarkStart w:id="46" w:name="OLE_LINK25"/>
      <w:r>
        <w:rPr>
          <w:rFonts w:ascii="Times New Roman" w:hAnsi="Times New Roman" w:hint="eastAsia"/>
          <w:color w:val="000000"/>
        </w:rPr>
        <w:t>GB/T 9961</w:t>
      </w:r>
      <w:bookmarkEnd w:id="46"/>
      <w:r>
        <w:rPr>
          <w:rFonts w:ascii="Times New Roman" w:hAnsi="Times New Roman" w:hint="eastAsia"/>
          <w:color w:val="000000"/>
        </w:rPr>
        <w:t>规定。</w:t>
      </w:r>
    </w:p>
    <w:p w14:paraId="53A31DCD" w14:textId="038B4B22" w:rsidR="00717B6C" w:rsidRDefault="005121F6" w:rsidP="00717B6C">
      <w:pPr>
        <w:pStyle w:val="affc"/>
        <w:spacing w:before="156" w:after="156" w:line="360" w:lineRule="auto"/>
        <w:ind w:left="0"/>
        <w:jc w:val="left"/>
      </w:pPr>
      <w:r>
        <w:rPr>
          <w:rFonts w:ascii="Times New Roman" w:hint="eastAsia"/>
        </w:rPr>
        <w:t>检测</w:t>
      </w:r>
      <w:r w:rsidR="00717B6C">
        <w:rPr>
          <w:rFonts w:ascii="Times New Roman" w:hint="eastAsia"/>
        </w:rPr>
        <w:t>方法</w:t>
      </w:r>
    </w:p>
    <w:p w14:paraId="33BB3490" w14:textId="77777777"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 xml:space="preserve">7.1 </w:t>
      </w:r>
      <w:r>
        <w:rPr>
          <w:rFonts w:ascii="Times New Roman" w:hAnsi="Times New Roman" w:hint="eastAsia"/>
          <w:color w:val="000000"/>
        </w:rPr>
        <w:t>感官检验</w:t>
      </w:r>
    </w:p>
    <w:p w14:paraId="2FDC5227" w14:textId="79E6D614" w:rsidR="00717B6C" w:rsidRDefault="00717B6C" w:rsidP="00717B6C">
      <w:pPr>
        <w:spacing w:line="360" w:lineRule="auto"/>
        <w:ind w:firstLineChars="200" w:firstLine="420"/>
        <w:jc w:val="left"/>
        <w:rPr>
          <w:rFonts w:ascii="Times New Roman" w:hAnsi="Times New Roman"/>
          <w:color w:val="000000"/>
        </w:rPr>
      </w:pPr>
      <w:bookmarkStart w:id="47" w:name="_Hlk195087284"/>
      <w:r>
        <w:rPr>
          <w:rFonts w:ascii="Times New Roman" w:hAnsi="Times New Roman" w:hint="eastAsia"/>
          <w:color w:val="000000"/>
        </w:rPr>
        <w:t>a)</w:t>
      </w:r>
      <w:r>
        <w:rPr>
          <w:rFonts w:hint="eastAsia"/>
        </w:rPr>
        <w:t xml:space="preserve"> </w:t>
      </w:r>
      <w:r>
        <w:rPr>
          <w:rFonts w:ascii="Times New Roman" w:hAnsi="Times New Roman" w:hint="eastAsia"/>
          <w:color w:val="000000"/>
        </w:rPr>
        <w:t>检验环境：自然光</w:t>
      </w:r>
      <w:bookmarkStart w:id="48" w:name="OLE_LINK10"/>
      <w:r>
        <w:rPr>
          <w:rFonts w:ascii="Times New Roman" w:hAnsi="Times New Roman" w:hint="eastAsia"/>
          <w:color w:val="000000"/>
        </w:rPr>
        <w:t>或等效人工光源</w:t>
      </w:r>
      <w:bookmarkEnd w:id="48"/>
      <w:r>
        <w:rPr>
          <w:rFonts w:ascii="Times New Roman" w:hAnsi="Times New Roman" w:hint="eastAsia"/>
          <w:color w:val="000000"/>
        </w:rPr>
        <w:t>（照度≥</w:t>
      </w:r>
      <w:r>
        <w:rPr>
          <w:rFonts w:ascii="Times New Roman" w:hAnsi="Times New Roman" w:hint="eastAsia"/>
          <w:color w:val="000000"/>
        </w:rPr>
        <w:t>500</w:t>
      </w:r>
      <w:r w:rsidR="00B040D8">
        <w:rPr>
          <w:rFonts w:ascii="Times New Roman" w:hAnsi="Times New Roman" w:hint="eastAsia"/>
          <w:color w:val="000000"/>
        </w:rPr>
        <w:t xml:space="preserve"> </w:t>
      </w:r>
      <w:r>
        <w:rPr>
          <w:rFonts w:ascii="Times New Roman" w:hAnsi="Times New Roman" w:hint="eastAsia"/>
          <w:color w:val="000000"/>
        </w:rPr>
        <w:t>lx</w:t>
      </w:r>
      <w:r>
        <w:rPr>
          <w:rFonts w:ascii="Times New Roman" w:hAnsi="Times New Roman" w:hint="eastAsia"/>
          <w:color w:val="000000"/>
        </w:rPr>
        <w:t>），避免直射光；环境温度为</w:t>
      </w:r>
      <w:r>
        <w:rPr>
          <w:rFonts w:ascii="Times New Roman" w:hAnsi="Times New Roman" w:hint="eastAsia"/>
          <w:color w:val="000000"/>
        </w:rPr>
        <w:t>15</w:t>
      </w:r>
      <w:r w:rsidR="00B040D8">
        <w:rPr>
          <w:rFonts w:ascii="Times New Roman" w:hAnsi="Times New Roman" w:hint="eastAsia"/>
          <w:color w:val="000000"/>
        </w:rPr>
        <w:t xml:space="preserve"> </w:t>
      </w:r>
      <w:r w:rsidR="00296A7A">
        <w:rPr>
          <w:rFonts w:ascii="Times New Roman" w:hAnsi="Times New Roman" w:hint="eastAsia"/>
          <w:color w:val="000000"/>
        </w:rPr>
        <w:t>℃</w:t>
      </w:r>
      <w:r>
        <w:rPr>
          <w:rFonts w:ascii="Times New Roman" w:hAnsi="Times New Roman" w:hint="eastAsia"/>
          <w:color w:val="000000"/>
        </w:rPr>
        <w:t>-25</w:t>
      </w:r>
      <w:r w:rsidR="00B040D8">
        <w:rPr>
          <w:rFonts w:ascii="Times New Roman" w:hAnsi="Times New Roman" w:hint="eastAsia"/>
          <w:color w:val="000000"/>
        </w:rPr>
        <w:t xml:space="preserve"> </w:t>
      </w:r>
      <w:r>
        <w:rPr>
          <w:rFonts w:ascii="Times New Roman" w:hAnsi="Times New Roman" w:hint="eastAsia"/>
          <w:color w:val="000000"/>
        </w:rPr>
        <w:t>℃；器具为白色陶瓷盘（直径</w:t>
      </w:r>
      <w:r>
        <w:rPr>
          <w:rFonts w:ascii="Times New Roman" w:hAnsi="Times New Roman" w:hint="eastAsia"/>
          <w:color w:val="000000"/>
        </w:rPr>
        <w:t>30</w:t>
      </w:r>
      <w:r w:rsidR="00B040D8">
        <w:rPr>
          <w:rFonts w:ascii="Times New Roman" w:hAnsi="Times New Roman" w:hint="eastAsia"/>
          <w:color w:val="000000"/>
        </w:rPr>
        <w:t xml:space="preserve"> </w:t>
      </w:r>
      <w:r>
        <w:rPr>
          <w:rFonts w:ascii="Times New Roman" w:hAnsi="Times New Roman" w:hint="eastAsia"/>
          <w:color w:val="000000"/>
        </w:rPr>
        <w:t>cm</w:t>
      </w:r>
      <w:r>
        <w:rPr>
          <w:rFonts w:ascii="Times New Roman" w:hAnsi="Times New Roman" w:hint="eastAsia"/>
          <w:color w:val="000000"/>
        </w:rPr>
        <w:t>±</w:t>
      </w:r>
      <w:r>
        <w:rPr>
          <w:rFonts w:ascii="Times New Roman" w:hAnsi="Times New Roman" w:hint="eastAsia"/>
          <w:color w:val="000000"/>
        </w:rPr>
        <w:t>2</w:t>
      </w:r>
      <w:r w:rsidR="00B040D8">
        <w:rPr>
          <w:rFonts w:ascii="Times New Roman" w:hAnsi="Times New Roman" w:hint="eastAsia"/>
          <w:color w:val="000000"/>
        </w:rPr>
        <w:t xml:space="preserve"> </w:t>
      </w:r>
      <w:r>
        <w:rPr>
          <w:rFonts w:ascii="Times New Roman" w:hAnsi="Times New Roman" w:hint="eastAsia"/>
          <w:color w:val="000000"/>
        </w:rPr>
        <w:t>cm</w:t>
      </w:r>
      <w:r>
        <w:rPr>
          <w:rFonts w:ascii="Times New Roman" w:hAnsi="Times New Roman" w:hint="eastAsia"/>
          <w:color w:val="000000"/>
        </w:rPr>
        <w:t>，深度</w:t>
      </w:r>
      <w:r>
        <w:rPr>
          <w:rFonts w:ascii="Times New Roman" w:hAnsi="Times New Roman" w:hint="eastAsia"/>
          <w:color w:val="000000"/>
        </w:rPr>
        <w:t>5</w:t>
      </w:r>
      <w:r w:rsidR="00B040D8">
        <w:rPr>
          <w:rFonts w:ascii="Times New Roman" w:hAnsi="Times New Roman" w:hint="eastAsia"/>
          <w:color w:val="000000"/>
        </w:rPr>
        <w:t xml:space="preserve"> </w:t>
      </w:r>
      <w:r>
        <w:rPr>
          <w:rFonts w:ascii="Times New Roman" w:hAnsi="Times New Roman" w:hint="eastAsia"/>
          <w:color w:val="000000"/>
        </w:rPr>
        <w:t>cm</w:t>
      </w:r>
      <w:r>
        <w:rPr>
          <w:rFonts w:ascii="Times New Roman" w:hAnsi="Times New Roman" w:hint="eastAsia"/>
          <w:color w:val="000000"/>
        </w:rPr>
        <w:t>）。</w:t>
      </w:r>
    </w:p>
    <w:p w14:paraId="324873D7" w14:textId="2B3EFEF6" w:rsidR="00717B6C" w:rsidRPr="00296A7A" w:rsidRDefault="00717B6C" w:rsidP="00717B6C">
      <w:pPr>
        <w:spacing w:line="360" w:lineRule="auto"/>
        <w:ind w:firstLineChars="200" w:firstLine="420"/>
        <w:jc w:val="left"/>
        <w:rPr>
          <w:rFonts w:ascii="Times New Roman" w:hAnsi="Times New Roman"/>
          <w:color w:val="000000"/>
        </w:rPr>
      </w:pPr>
      <w:r>
        <w:rPr>
          <w:rFonts w:ascii="Times New Roman" w:hAnsi="Times New Roman" w:hint="eastAsia"/>
          <w:color w:val="000000"/>
        </w:rPr>
        <w:t>b)</w:t>
      </w:r>
      <w:r>
        <w:rPr>
          <w:rFonts w:hint="eastAsia"/>
        </w:rPr>
        <w:t xml:space="preserve"> </w:t>
      </w:r>
      <w:r>
        <w:rPr>
          <w:rFonts w:ascii="Times New Roman" w:hAnsi="Times New Roman" w:hint="eastAsia"/>
          <w:color w:val="000000"/>
        </w:rPr>
        <w:t>取样要求：取后腿肉、里脊肉各</w:t>
      </w:r>
      <w:r>
        <w:rPr>
          <w:rFonts w:ascii="Times New Roman" w:hAnsi="Times New Roman" w:hint="eastAsia"/>
          <w:color w:val="000000"/>
        </w:rPr>
        <w:t>500</w:t>
      </w:r>
      <w:r w:rsidR="00B040D8">
        <w:rPr>
          <w:rFonts w:ascii="Times New Roman" w:hAnsi="Times New Roman" w:hint="eastAsia"/>
          <w:color w:val="000000"/>
        </w:rPr>
        <w:t xml:space="preserve"> </w:t>
      </w:r>
      <w:r>
        <w:rPr>
          <w:rFonts w:ascii="Times New Roman" w:hAnsi="Times New Roman" w:hint="eastAsia"/>
          <w:color w:val="000000"/>
        </w:rPr>
        <w:t>g</w:t>
      </w:r>
      <w:r>
        <w:rPr>
          <w:rFonts w:ascii="Times New Roman" w:hAnsi="Times New Roman" w:hint="eastAsia"/>
          <w:color w:val="000000"/>
        </w:rPr>
        <w:t>，</w:t>
      </w:r>
      <w:r w:rsidRPr="00296A7A">
        <w:rPr>
          <w:rFonts w:ascii="Times New Roman" w:hAnsi="Times New Roman"/>
          <w:color w:val="000000"/>
        </w:rPr>
        <w:t>切成</w:t>
      </w:r>
      <w:r w:rsidRPr="00296A7A">
        <w:rPr>
          <w:rFonts w:ascii="Times New Roman" w:hAnsi="Times New Roman"/>
          <w:color w:val="000000"/>
        </w:rPr>
        <w:t>5</w:t>
      </w:r>
      <w:r w:rsidR="00B040D8">
        <w:rPr>
          <w:rFonts w:ascii="Times New Roman" w:hAnsi="Times New Roman" w:hint="eastAsia"/>
          <w:color w:val="000000"/>
        </w:rPr>
        <w:t xml:space="preserve"> </w:t>
      </w:r>
      <w:r w:rsidRPr="00296A7A">
        <w:rPr>
          <w:rFonts w:ascii="Times New Roman" w:hAnsi="Times New Roman"/>
          <w:color w:val="000000"/>
        </w:rPr>
        <w:t>cm</w:t>
      </w:r>
      <w:r w:rsidR="00296A7A" w:rsidRPr="00296A7A">
        <w:rPr>
          <w:rFonts w:ascii="Times New Roman" w:hAnsi="Times New Roman"/>
          <w:sz w:val="24"/>
        </w:rPr>
        <w:t>×</w:t>
      </w:r>
      <w:r w:rsidRPr="00296A7A">
        <w:rPr>
          <w:rFonts w:ascii="Times New Roman" w:hAnsi="Times New Roman"/>
          <w:color w:val="000000"/>
        </w:rPr>
        <w:t>5</w:t>
      </w:r>
      <w:r w:rsidR="00B040D8">
        <w:rPr>
          <w:rFonts w:ascii="Times New Roman" w:hAnsi="Times New Roman" w:hint="eastAsia"/>
          <w:color w:val="000000"/>
        </w:rPr>
        <w:t xml:space="preserve"> </w:t>
      </w:r>
      <w:r w:rsidRPr="00296A7A">
        <w:rPr>
          <w:rFonts w:ascii="Times New Roman" w:hAnsi="Times New Roman"/>
          <w:color w:val="000000"/>
        </w:rPr>
        <w:t>cm</w:t>
      </w:r>
      <w:r w:rsidR="00296A7A" w:rsidRPr="00296A7A">
        <w:rPr>
          <w:rFonts w:ascii="Times New Roman" w:hAnsi="Times New Roman"/>
          <w:sz w:val="24"/>
        </w:rPr>
        <w:t>×</w:t>
      </w:r>
      <w:r w:rsidRPr="00296A7A">
        <w:rPr>
          <w:rFonts w:ascii="Times New Roman" w:hAnsi="Times New Roman"/>
          <w:color w:val="000000"/>
        </w:rPr>
        <w:t>3</w:t>
      </w:r>
      <w:r w:rsidR="00B040D8">
        <w:rPr>
          <w:rFonts w:ascii="Times New Roman" w:hAnsi="Times New Roman" w:hint="eastAsia"/>
          <w:color w:val="000000"/>
        </w:rPr>
        <w:t xml:space="preserve"> </w:t>
      </w:r>
      <w:r w:rsidRPr="00296A7A">
        <w:rPr>
          <w:rFonts w:ascii="Times New Roman" w:hAnsi="Times New Roman"/>
          <w:color w:val="000000"/>
        </w:rPr>
        <w:t>cm</w:t>
      </w:r>
      <w:r w:rsidRPr="00296A7A">
        <w:rPr>
          <w:rFonts w:ascii="Times New Roman" w:hAnsi="Times New Roman"/>
          <w:color w:val="000000"/>
        </w:rPr>
        <w:t>立方体；解冻至中心温度</w:t>
      </w:r>
      <w:r w:rsidRPr="00296A7A">
        <w:rPr>
          <w:rFonts w:ascii="Times New Roman" w:hAnsi="Times New Roman"/>
          <w:color w:val="000000"/>
        </w:rPr>
        <w:t xml:space="preserve"> 4</w:t>
      </w:r>
      <w:r w:rsidR="00B040D8">
        <w:rPr>
          <w:rFonts w:ascii="Times New Roman" w:hAnsi="Times New Roman" w:hint="eastAsia"/>
          <w:color w:val="000000"/>
        </w:rPr>
        <w:t xml:space="preserve"> </w:t>
      </w:r>
      <w:r w:rsidRPr="00296A7A">
        <w:rPr>
          <w:rFonts w:ascii="Times New Roman" w:hAnsi="Times New Roman"/>
          <w:color w:val="000000"/>
        </w:rPr>
        <w:t>℃±1</w:t>
      </w:r>
      <w:r w:rsidR="00B040D8">
        <w:rPr>
          <w:rFonts w:ascii="Times New Roman" w:hAnsi="Times New Roman" w:hint="eastAsia"/>
          <w:color w:val="000000"/>
        </w:rPr>
        <w:t xml:space="preserve"> </w:t>
      </w:r>
      <w:r w:rsidRPr="00296A7A">
        <w:rPr>
          <w:rFonts w:ascii="Times New Roman" w:hAnsi="Times New Roman"/>
          <w:color w:val="000000"/>
        </w:rPr>
        <w:t>℃</w:t>
      </w:r>
      <w:r w:rsidRPr="00296A7A">
        <w:rPr>
          <w:rFonts w:ascii="Times New Roman" w:hAnsi="Times New Roman"/>
          <w:color w:val="000000"/>
        </w:rPr>
        <w:t>（冷冻样品适用）。</w:t>
      </w:r>
    </w:p>
    <w:p w14:paraId="2090D87F" w14:textId="147D1A03" w:rsidR="00717B6C" w:rsidRDefault="00717B6C" w:rsidP="00717B6C">
      <w:pPr>
        <w:spacing w:line="360" w:lineRule="auto"/>
        <w:ind w:firstLineChars="200" w:firstLine="420"/>
        <w:jc w:val="left"/>
        <w:rPr>
          <w:rFonts w:ascii="Times New Roman" w:hAnsi="Times New Roman"/>
          <w:color w:val="000000"/>
        </w:rPr>
      </w:pPr>
      <w:r>
        <w:rPr>
          <w:rFonts w:ascii="Times New Roman" w:hAnsi="Times New Roman" w:hint="eastAsia"/>
          <w:color w:val="000000"/>
        </w:rPr>
        <w:t>c)</w:t>
      </w:r>
      <w:r>
        <w:rPr>
          <w:rFonts w:hint="eastAsia"/>
        </w:rPr>
        <w:t xml:space="preserve"> </w:t>
      </w:r>
      <w:r>
        <w:rPr>
          <w:rFonts w:ascii="Times New Roman" w:hAnsi="Times New Roman" w:hint="eastAsia"/>
          <w:color w:val="000000"/>
        </w:rPr>
        <w:t>检验项目含色泽、</w:t>
      </w:r>
      <w:r w:rsidR="00FB0184">
        <w:rPr>
          <w:rFonts w:ascii="Times New Roman" w:hAnsi="Times New Roman" w:hint="eastAsia"/>
          <w:color w:val="000000"/>
        </w:rPr>
        <w:t>组织状态</w:t>
      </w:r>
      <w:r w:rsidR="00D04DE0">
        <w:rPr>
          <w:rFonts w:ascii="Times New Roman" w:hAnsi="Times New Roman" w:hint="eastAsia"/>
          <w:color w:val="000000"/>
        </w:rPr>
        <w:t>、</w:t>
      </w:r>
      <w:r w:rsidR="00FB0184">
        <w:rPr>
          <w:rFonts w:ascii="Times New Roman" w:hAnsi="Times New Roman" w:hint="eastAsia"/>
          <w:color w:val="000000"/>
        </w:rPr>
        <w:t>粘性</w:t>
      </w:r>
      <w:r w:rsidR="00D04DE0">
        <w:rPr>
          <w:rFonts w:ascii="Times New Roman" w:hAnsi="Times New Roman" w:hint="eastAsia"/>
          <w:color w:val="000000"/>
        </w:rPr>
        <w:t>以及气味</w:t>
      </w:r>
      <w:r>
        <w:rPr>
          <w:rFonts w:ascii="Times New Roman" w:hAnsi="Times New Roman" w:hint="eastAsia"/>
          <w:color w:val="000000"/>
        </w:rPr>
        <w:t>。</w:t>
      </w:r>
      <w:r w:rsidR="00D04DE0" w:rsidRPr="00D04DE0">
        <w:rPr>
          <w:rFonts w:ascii="Times New Roman" w:hAnsi="Times New Roman" w:hint="eastAsia"/>
          <w:color w:val="000000"/>
        </w:rPr>
        <w:t>色泽、组织状态、</w:t>
      </w:r>
      <w:r w:rsidR="00D04DE0">
        <w:rPr>
          <w:rFonts w:ascii="Times New Roman" w:hAnsi="Times New Roman" w:hint="eastAsia"/>
          <w:color w:val="000000"/>
        </w:rPr>
        <w:t>粘性：</w:t>
      </w:r>
      <w:r w:rsidR="00D04DE0" w:rsidRPr="00D04DE0">
        <w:rPr>
          <w:rFonts w:ascii="Times New Roman" w:hAnsi="Times New Roman" w:hint="eastAsia"/>
          <w:color w:val="000000"/>
        </w:rPr>
        <w:t>取适量试样置于净洁的白色白瓷盘中，在自然光</w:t>
      </w:r>
      <w:r w:rsidR="00D04DE0">
        <w:rPr>
          <w:rFonts w:ascii="Times New Roman" w:hAnsi="Times New Roman" w:hint="eastAsia"/>
          <w:color w:val="000000"/>
        </w:rPr>
        <w:t>或等效人工光源</w:t>
      </w:r>
      <w:r w:rsidR="00D04DE0" w:rsidRPr="00D04DE0">
        <w:rPr>
          <w:rFonts w:ascii="Times New Roman" w:hAnsi="Times New Roman" w:hint="eastAsia"/>
          <w:color w:val="000000"/>
        </w:rPr>
        <w:t>下用手触摸观察外表、弹性，目测观察肌纤维、色泽及</w:t>
      </w:r>
      <w:r w:rsidR="00D04DE0">
        <w:rPr>
          <w:rFonts w:ascii="Times New Roman" w:hAnsi="Times New Roman" w:hint="eastAsia"/>
          <w:color w:val="000000"/>
        </w:rPr>
        <w:t>粘性</w:t>
      </w:r>
      <w:r w:rsidR="00D04DE0" w:rsidRPr="00D04DE0">
        <w:rPr>
          <w:rFonts w:ascii="Times New Roman" w:hAnsi="Times New Roman" w:hint="eastAsia"/>
          <w:color w:val="000000"/>
        </w:rPr>
        <w:t>，并闻其气味。气味</w:t>
      </w:r>
      <w:r w:rsidR="00D04DE0">
        <w:rPr>
          <w:rFonts w:ascii="Times New Roman" w:hAnsi="Times New Roman" w:hint="eastAsia"/>
          <w:color w:val="000000"/>
        </w:rPr>
        <w:t>：</w:t>
      </w:r>
      <w:r w:rsidR="00D04DE0" w:rsidRPr="00D04DE0">
        <w:rPr>
          <w:rFonts w:ascii="Times New Roman" w:hAnsi="Times New Roman" w:hint="eastAsia"/>
          <w:color w:val="000000"/>
        </w:rPr>
        <w:t>称取</w:t>
      </w:r>
      <w:r w:rsidR="00D04DE0" w:rsidRPr="00D04DE0">
        <w:rPr>
          <w:rFonts w:ascii="Times New Roman" w:hAnsi="Times New Roman" w:hint="eastAsia"/>
          <w:color w:val="000000"/>
        </w:rPr>
        <w:t>20</w:t>
      </w:r>
      <w:r w:rsidR="00B040D8">
        <w:rPr>
          <w:rFonts w:ascii="Times New Roman" w:hAnsi="Times New Roman" w:hint="eastAsia"/>
          <w:color w:val="000000"/>
        </w:rPr>
        <w:t xml:space="preserve"> </w:t>
      </w:r>
      <w:r w:rsidR="00D04DE0" w:rsidRPr="00D04DE0">
        <w:rPr>
          <w:rFonts w:ascii="Times New Roman" w:hAnsi="Times New Roman" w:hint="eastAsia"/>
          <w:color w:val="000000"/>
        </w:rPr>
        <w:t>g</w:t>
      </w:r>
      <w:r w:rsidR="00D04DE0" w:rsidRPr="00D04DE0">
        <w:rPr>
          <w:rFonts w:ascii="Times New Roman" w:hAnsi="Times New Roman" w:hint="eastAsia"/>
          <w:color w:val="000000"/>
        </w:rPr>
        <w:t>绞碎的试样，置于</w:t>
      </w:r>
      <w:r w:rsidR="00D04DE0" w:rsidRPr="00D04DE0">
        <w:rPr>
          <w:rFonts w:ascii="Times New Roman" w:hAnsi="Times New Roman" w:hint="eastAsia"/>
          <w:color w:val="000000"/>
        </w:rPr>
        <w:t>500</w:t>
      </w:r>
      <w:r w:rsidR="00B040D8">
        <w:rPr>
          <w:rFonts w:ascii="Times New Roman" w:hAnsi="Times New Roman" w:hint="eastAsia"/>
          <w:color w:val="000000"/>
        </w:rPr>
        <w:t xml:space="preserve"> </w:t>
      </w:r>
      <w:r w:rsidR="00D04DE0">
        <w:rPr>
          <w:rFonts w:ascii="Times New Roman" w:hAnsi="Times New Roman" w:hint="eastAsia"/>
          <w:color w:val="000000"/>
        </w:rPr>
        <w:t>mL</w:t>
      </w:r>
      <w:r w:rsidR="00D04DE0" w:rsidRPr="00D04DE0">
        <w:rPr>
          <w:rFonts w:ascii="Times New Roman" w:hAnsi="Times New Roman" w:hint="eastAsia"/>
          <w:color w:val="000000"/>
        </w:rPr>
        <w:t>烧杯中，加</w:t>
      </w:r>
      <w:r w:rsidR="00D04DE0" w:rsidRPr="00D04DE0">
        <w:rPr>
          <w:rFonts w:ascii="Times New Roman" w:hAnsi="Times New Roman" w:hint="eastAsia"/>
          <w:color w:val="000000"/>
        </w:rPr>
        <w:t>100</w:t>
      </w:r>
      <w:r w:rsidR="00B040D8">
        <w:rPr>
          <w:rFonts w:ascii="Times New Roman" w:hAnsi="Times New Roman" w:hint="eastAsia"/>
          <w:color w:val="000000"/>
        </w:rPr>
        <w:t xml:space="preserve"> </w:t>
      </w:r>
      <w:r w:rsidR="00D04DE0" w:rsidRPr="00D04DE0">
        <w:rPr>
          <w:rFonts w:ascii="Times New Roman" w:hAnsi="Times New Roman" w:hint="eastAsia"/>
          <w:color w:val="000000"/>
        </w:rPr>
        <w:t>mL</w:t>
      </w:r>
      <w:r w:rsidR="00D04DE0" w:rsidRPr="00D04DE0">
        <w:rPr>
          <w:rFonts w:ascii="Times New Roman" w:hAnsi="Times New Roman" w:hint="eastAsia"/>
          <w:color w:val="000000"/>
        </w:rPr>
        <w:t>水，用表面皿盖上加热</w:t>
      </w:r>
      <w:r w:rsidR="00D04DE0" w:rsidRPr="00D04DE0">
        <w:rPr>
          <w:rFonts w:ascii="Times New Roman" w:hAnsi="Times New Roman" w:hint="eastAsia"/>
          <w:color w:val="000000"/>
        </w:rPr>
        <w:t>50</w:t>
      </w:r>
      <w:r w:rsidR="00D04DE0" w:rsidRPr="00D04DE0">
        <w:rPr>
          <w:rFonts w:ascii="Times New Roman" w:hAnsi="Times New Roman" w:hint="eastAsia"/>
          <w:color w:val="000000"/>
        </w:rPr>
        <w:t>℃</w:t>
      </w:r>
      <w:r w:rsidR="00D04DE0" w:rsidRPr="00D04DE0">
        <w:rPr>
          <w:rFonts w:ascii="Times New Roman" w:hAnsi="Times New Roman" w:hint="eastAsia"/>
          <w:color w:val="000000"/>
        </w:rPr>
        <w:t xml:space="preserve">~60 </w:t>
      </w:r>
      <w:r w:rsidR="00D04DE0" w:rsidRPr="00D04DE0">
        <w:rPr>
          <w:rFonts w:ascii="Times New Roman" w:hAnsi="Times New Roman" w:hint="eastAsia"/>
          <w:color w:val="000000"/>
        </w:rPr>
        <w:t>℃，开盖检査气味，继续加热煮沸</w:t>
      </w:r>
      <w:r w:rsidR="00D04DE0" w:rsidRPr="00D04DE0">
        <w:rPr>
          <w:rFonts w:ascii="Times New Roman" w:hAnsi="Times New Roman" w:hint="eastAsia"/>
          <w:color w:val="000000"/>
        </w:rPr>
        <w:t xml:space="preserve"> 20 min~30 min</w:t>
      </w:r>
      <w:r w:rsidR="00D04DE0" w:rsidRPr="00D04DE0">
        <w:rPr>
          <w:rFonts w:ascii="Times New Roman" w:hAnsi="Times New Roman" w:hint="eastAsia"/>
          <w:color w:val="000000"/>
        </w:rPr>
        <w:t>，检查肉汤的气味、滋味，检查肉质的口感和肉的滋味。</w:t>
      </w:r>
    </w:p>
    <w:bookmarkEnd w:id="47"/>
    <w:p w14:paraId="6FCE4E5C" w14:textId="77777777"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 xml:space="preserve">7.2 </w:t>
      </w:r>
      <w:r>
        <w:rPr>
          <w:rFonts w:ascii="Times New Roman" w:hAnsi="Times New Roman" w:hint="eastAsia"/>
          <w:color w:val="000000"/>
        </w:rPr>
        <w:t>营养指标检验</w:t>
      </w:r>
    </w:p>
    <w:p w14:paraId="6F014D10" w14:textId="20CDF3E8" w:rsidR="00E26566" w:rsidRPr="00E26566" w:rsidRDefault="00E26566" w:rsidP="00E26566">
      <w:pPr>
        <w:spacing w:line="360" w:lineRule="auto"/>
        <w:jc w:val="center"/>
        <w:rPr>
          <w:rFonts w:ascii="Times New Roman" w:hAnsi="Times New Roman"/>
          <w:color w:val="000000"/>
        </w:rPr>
      </w:pPr>
      <w:r>
        <w:rPr>
          <w:rFonts w:ascii="Times New Roman" w:hAnsi="Times New Roman" w:hint="eastAsia"/>
          <w:color w:val="000000"/>
        </w:rPr>
        <w:t>表</w:t>
      </w:r>
      <w:r>
        <w:rPr>
          <w:rFonts w:ascii="Times New Roman" w:hAnsi="Times New Roman" w:hint="eastAsia"/>
          <w:color w:val="000000"/>
        </w:rPr>
        <w:t xml:space="preserve">3 </w:t>
      </w:r>
      <w:r>
        <w:rPr>
          <w:rFonts w:ascii="Times New Roman" w:hAnsi="Times New Roman" w:hint="eastAsia"/>
          <w:color w:val="000000"/>
        </w:rPr>
        <w:t>营养指标检验方法</w:t>
      </w:r>
    </w:p>
    <w:tbl>
      <w:tblPr>
        <w:tblStyle w:val="affff9"/>
        <w:tblW w:w="0" w:type="auto"/>
        <w:tblLook w:val="04A0" w:firstRow="1" w:lastRow="0" w:firstColumn="1" w:lastColumn="0" w:noHBand="0" w:noVBand="1"/>
      </w:tblPr>
      <w:tblGrid>
        <w:gridCol w:w="4672"/>
        <w:gridCol w:w="4672"/>
      </w:tblGrid>
      <w:tr w:rsidR="00416080" w14:paraId="437CAF5C" w14:textId="77777777" w:rsidTr="00416080">
        <w:tc>
          <w:tcPr>
            <w:tcW w:w="4672" w:type="dxa"/>
          </w:tcPr>
          <w:p w14:paraId="56CC96AA" w14:textId="10980BF3" w:rsidR="00416080" w:rsidRDefault="00416080" w:rsidP="00416080">
            <w:pPr>
              <w:spacing w:line="360" w:lineRule="auto"/>
              <w:jc w:val="center"/>
              <w:rPr>
                <w:rFonts w:ascii="Times New Roman" w:hAnsi="Times New Roman"/>
                <w:color w:val="000000"/>
              </w:rPr>
            </w:pPr>
            <w:r>
              <w:rPr>
                <w:rFonts w:ascii="Times New Roman" w:hAnsi="Times New Roman" w:hint="eastAsia"/>
                <w:color w:val="000000"/>
              </w:rPr>
              <w:t>指标</w:t>
            </w:r>
          </w:p>
        </w:tc>
        <w:tc>
          <w:tcPr>
            <w:tcW w:w="4672" w:type="dxa"/>
          </w:tcPr>
          <w:p w14:paraId="01BCCFCD" w14:textId="4AC2DB20" w:rsidR="00416080" w:rsidRDefault="00416080" w:rsidP="00416080">
            <w:pPr>
              <w:spacing w:line="360" w:lineRule="auto"/>
              <w:jc w:val="center"/>
              <w:rPr>
                <w:rFonts w:ascii="Times New Roman" w:hAnsi="Times New Roman"/>
                <w:color w:val="000000"/>
              </w:rPr>
            </w:pPr>
            <w:r>
              <w:rPr>
                <w:rFonts w:ascii="Times New Roman" w:hAnsi="Times New Roman" w:hint="eastAsia"/>
                <w:color w:val="000000"/>
              </w:rPr>
              <w:t>方法</w:t>
            </w:r>
          </w:p>
        </w:tc>
      </w:tr>
      <w:tr w:rsidR="00416080" w14:paraId="3FCE430D" w14:textId="77777777" w:rsidTr="00416080">
        <w:tc>
          <w:tcPr>
            <w:tcW w:w="4672" w:type="dxa"/>
          </w:tcPr>
          <w:p w14:paraId="216025A2" w14:textId="57700E72" w:rsidR="00416080" w:rsidRDefault="00416080" w:rsidP="00416080">
            <w:pPr>
              <w:spacing w:line="360" w:lineRule="auto"/>
              <w:jc w:val="center"/>
              <w:rPr>
                <w:rFonts w:ascii="Times New Roman" w:hAnsi="Times New Roman"/>
                <w:color w:val="000000"/>
              </w:rPr>
            </w:pPr>
            <w:r>
              <w:rPr>
                <w:rFonts w:ascii="Times New Roman" w:hAnsi="Times New Roman" w:hint="eastAsia"/>
                <w:color w:val="000000"/>
              </w:rPr>
              <w:t>水分</w:t>
            </w:r>
          </w:p>
        </w:tc>
        <w:tc>
          <w:tcPr>
            <w:tcW w:w="4672" w:type="dxa"/>
          </w:tcPr>
          <w:p w14:paraId="00906DBB" w14:textId="2C4FDD21" w:rsidR="00416080" w:rsidRDefault="00416080" w:rsidP="00416080">
            <w:pPr>
              <w:spacing w:line="360" w:lineRule="auto"/>
              <w:jc w:val="center"/>
              <w:rPr>
                <w:rFonts w:ascii="Times New Roman" w:hAnsi="Times New Roman"/>
                <w:color w:val="000000"/>
              </w:rPr>
            </w:pPr>
            <w:r>
              <w:rPr>
                <w:rFonts w:ascii="Times New Roman" w:hAnsi="Times New Roman" w:hint="eastAsia"/>
                <w:color w:val="000000"/>
              </w:rPr>
              <w:t>按</w:t>
            </w:r>
            <w:r>
              <w:rPr>
                <w:rFonts w:ascii="Times New Roman" w:hAnsi="Times New Roman" w:hint="eastAsia"/>
                <w:color w:val="000000"/>
              </w:rPr>
              <w:t>GB 18394</w:t>
            </w:r>
            <w:r>
              <w:rPr>
                <w:rFonts w:ascii="Times New Roman" w:hAnsi="Times New Roman" w:hint="eastAsia"/>
                <w:color w:val="000000"/>
              </w:rPr>
              <w:t>规定的方法测定</w:t>
            </w:r>
          </w:p>
        </w:tc>
      </w:tr>
      <w:tr w:rsidR="00416080" w14:paraId="7BBD724B" w14:textId="77777777" w:rsidTr="00416080">
        <w:tc>
          <w:tcPr>
            <w:tcW w:w="4672" w:type="dxa"/>
          </w:tcPr>
          <w:p w14:paraId="66EF1254" w14:textId="698E9332" w:rsidR="00416080" w:rsidRDefault="00416080" w:rsidP="00416080">
            <w:pPr>
              <w:spacing w:line="360" w:lineRule="auto"/>
              <w:jc w:val="center"/>
              <w:rPr>
                <w:rFonts w:ascii="Times New Roman" w:hAnsi="Times New Roman"/>
                <w:color w:val="000000"/>
              </w:rPr>
            </w:pPr>
            <w:r>
              <w:rPr>
                <w:rFonts w:ascii="Times New Roman" w:hAnsi="Times New Roman" w:hint="eastAsia"/>
                <w:color w:val="000000"/>
              </w:rPr>
              <w:t>蛋白质</w:t>
            </w:r>
          </w:p>
        </w:tc>
        <w:tc>
          <w:tcPr>
            <w:tcW w:w="4672" w:type="dxa"/>
          </w:tcPr>
          <w:p w14:paraId="7C9F0631" w14:textId="5567B649" w:rsidR="00416080" w:rsidRDefault="00416080" w:rsidP="00416080">
            <w:pPr>
              <w:spacing w:line="360" w:lineRule="auto"/>
              <w:jc w:val="center"/>
              <w:rPr>
                <w:rFonts w:ascii="Times New Roman" w:hAnsi="Times New Roman"/>
                <w:color w:val="000000"/>
              </w:rPr>
            </w:pPr>
            <w:r>
              <w:rPr>
                <w:rFonts w:ascii="Times New Roman" w:hAnsi="Times New Roman" w:hint="eastAsia"/>
                <w:color w:val="000000"/>
              </w:rPr>
              <w:t>按</w:t>
            </w:r>
            <w:r>
              <w:rPr>
                <w:rFonts w:ascii="Times New Roman" w:hAnsi="Times New Roman" w:hint="eastAsia"/>
                <w:color w:val="000000"/>
              </w:rPr>
              <w:t>GB 5009.5</w:t>
            </w:r>
            <w:r>
              <w:rPr>
                <w:rFonts w:ascii="Times New Roman" w:hAnsi="Times New Roman" w:hint="eastAsia"/>
                <w:color w:val="000000"/>
              </w:rPr>
              <w:t>规定的方法测定</w:t>
            </w:r>
          </w:p>
        </w:tc>
      </w:tr>
      <w:tr w:rsidR="00416080" w14:paraId="6D011C29" w14:textId="77777777" w:rsidTr="00416080">
        <w:tc>
          <w:tcPr>
            <w:tcW w:w="4672" w:type="dxa"/>
          </w:tcPr>
          <w:p w14:paraId="2DD6A80D" w14:textId="50AD64F7" w:rsidR="00416080" w:rsidRDefault="00416080" w:rsidP="00416080">
            <w:pPr>
              <w:spacing w:line="360" w:lineRule="auto"/>
              <w:jc w:val="center"/>
              <w:rPr>
                <w:rFonts w:ascii="Times New Roman" w:hAnsi="Times New Roman"/>
                <w:color w:val="000000"/>
              </w:rPr>
            </w:pPr>
            <w:r>
              <w:rPr>
                <w:rFonts w:ascii="Times New Roman" w:hAnsi="Times New Roman" w:hint="eastAsia"/>
                <w:color w:val="000000"/>
              </w:rPr>
              <w:t>脂肪</w:t>
            </w:r>
          </w:p>
        </w:tc>
        <w:tc>
          <w:tcPr>
            <w:tcW w:w="4672" w:type="dxa"/>
          </w:tcPr>
          <w:p w14:paraId="1EF9B77E" w14:textId="524B6DC6" w:rsidR="00416080" w:rsidRDefault="00416080" w:rsidP="00416080">
            <w:pPr>
              <w:spacing w:line="360" w:lineRule="auto"/>
              <w:jc w:val="center"/>
              <w:rPr>
                <w:rFonts w:ascii="Times New Roman" w:hAnsi="Times New Roman"/>
                <w:color w:val="000000"/>
              </w:rPr>
            </w:pPr>
            <w:r w:rsidRPr="00AF7735">
              <w:rPr>
                <w:rFonts w:ascii="Times New Roman" w:hAnsi="Times New Roman" w:hint="eastAsia"/>
              </w:rPr>
              <w:t>按</w:t>
            </w:r>
            <w:r w:rsidRPr="00AF7735">
              <w:rPr>
                <w:rFonts w:ascii="Times New Roman" w:hAnsi="Times New Roman"/>
              </w:rPr>
              <w:t>GB 5009.6</w:t>
            </w:r>
            <w:r w:rsidRPr="00AF7735">
              <w:rPr>
                <w:rFonts w:ascii="Times New Roman" w:hAnsi="Times New Roman" w:hint="eastAsia"/>
              </w:rPr>
              <w:t>规定的方法测定</w:t>
            </w:r>
          </w:p>
        </w:tc>
      </w:tr>
      <w:tr w:rsidR="00416080" w14:paraId="3D0D3CF6" w14:textId="77777777" w:rsidTr="00416080">
        <w:tc>
          <w:tcPr>
            <w:tcW w:w="4672" w:type="dxa"/>
          </w:tcPr>
          <w:p w14:paraId="5EA2445C" w14:textId="341CCECD" w:rsidR="00416080" w:rsidRDefault="00416080" w:rsidP="00416080">
            <w:pPr>
              <w:spacing w:line="360" w:lineRule="auto"/>
              <w:jc w:val="center"/>
              <w:rPr>
                <w:rFonts w:ascii="Times New Roman" w:hAnsi="Times New Roman"/>
                <w:color w:val="000000"/>
              </w:rPr>
            </w:pPr>
            <w:r>
              <w:rPr>
                <w:rFonts w:ascii="Times New Roman" w:hAnsi="Times New Roman" w:hint="eastAsia"/>
                <w:color w:val="000000"/>
              </w:rPr>
              <w:lastRenderedPageBreak/>
              <w:t>胆固醇</w:t>
            </w:r>
          </w:p>
        </w:tc>
        <w:tc>
          <w:tcPr>
            <w:tcW w:w="4672" w:type="dxa"/>
          </w:tcPr>
          <w:p w14:paraId="122553D1" w14:textId="4A000347" w:rsidR="00416080" w:rsidRDefault="00416080" w:rsidP="00416080">
            <w:pPr>
              <w:spacing w:line="360" w:lineRule="auto"/>
              <w:jc w:val="center"/>
              <w:rPr>
                <w:rFonts w:ascii="Times New Roman" w:hAnsi="Times New Roman"/>
                <w:color w:val="000000"/>
              </w:rPr>
            </w:pPr>
            <w:r>
              <w:rPr>
                <w:rFonts w:ascii="Times New Roman" w:hAnsi="Times New Roman" w:hint="eastAsia"/>
                <w:color w:val="000000"/>
              </w:rPr>
              <w:t>按</w:t>
            </w:r>
            <w:r>
              <w:rPr>
                <w:rFonts w:ascii="Times New Roman" w:hAnsi="Times New Roman" w:hint="eastAsia"/>
                <w:color w:val="000000"/>
              </w:rPr>
              <w:t>GB 5009.128</w:t>
            </w:r>
            <w:r>
              <w:rPr>
                <w:rFonts w:ascii="Times New Roman" w:hAnsi="Times New Roman" w:hint="eastAsia"/>
                <w:color w:val="000000"/>
              </w:rPr>
              <w:t>规定的方法测定</w:t>
            </w:r>
          </w:p>
        </w:tc>
      </w:tr>
    </w:tbl>
    <w:p w14:paraId="638592FB" w14:textId="77777777" w:rsidR="00717B6C" w:rsidRPr="005D4D7B" w:rsidRDefault="00717B6C" w:rsidP="00717B6C">
      <w:pPr>
        <w:spacing w:line="360" w:lineRule="auto"/>
        <w:jc w:val="left"/>
        <w:rPr>
          <w:rFonts w:ascii="Times New Roman" w:hAnsi="Times New Roman"/>
          <w:color w:val="000000"/>
        </w:rPr>
      </w:pPr>
      <w:r w:rsidRPr="005D4D7B">
        <w:rPr>
          <w:rFonts w:ascii="Times New Roman" w:hAnsi="Times New Roman"/>
          <w:color w:val="000000"/>
        </w:rPr>
        <w:t xml:space="preserve">7.3 </w:t>
      </w:r>
      <w:r w:rsidRPr="005D4D7B">
        <w:rPr>
          <w:rFonts w:ascii="Times New Roman" w:hAnsi="Times New Roman" w:hint="eastAsia"/>
          <w:color w:val="000000"/>
        </w:rPr>
        <w:t>净含量</w:t>
      </w:r>
    </w:p>
    <w:p w14:paraId="16648239" w14:textId="77777777" w:rsidR="00717B6C" w:rsidRDefault="00717B6C" w:rsidP="00717B6C">
      <w:pPr>
        <w:spacing w:line="360" w:lineRule="auto"/>
        <w:ind w:firstLineChars="200" w:firstLine="420"/>
        <w:jc w:val="left"/>
        <w:rPr>
          <w:rFonts w:ascii="Times New Roman" w:hAnsi="Times New Roman"/>
          <w:color w:val="000000"/>
        </w:rPr>
      </w:pPr>
      <w:r>
        <w:rPr>
          <w:rFonts w:ascii="Times New Roman" w:hAnsi="Times New Roman" w:hint="eastAsia"/>
          <w:color w:val="000000"/>
        </w:rPr>
        <w:t>按</w:t>
      </w:r>
      <w:bookmarkStart w:id="49" w:name="OLE_LINK37"/>
      <w:r>
        <w:rPr>
          <w:rFonts w:ascii="Times New Roman" w:hAnsi="Times New Roman" w:hint="eastAsia"/>
          <w:color w:val="000000"/>
        </w:rPr>
        <w:t>JJF 1070</w:t>
      </w:r>
      <w:bookmarkEnd w:id="49"/>
      <w:r>
        <w:rPr>
          <w:rFonts w:ascii="Times New Roman" w:hAnsi="Times New Roman" w:hint="eastAsia"/>
          <w:color w:val="000000"/>
        </w:rPr>
        <w:t>的规定检验。</w:t>
      </w:r>
    </w:p>
    <w:p w14:paraId="28E492C9" w14:textId="77777777" w:rsidR="00717B6C" w:rsidRDefault="00717B6C" w:rsidP="00717B6C">
      <w:pPr>
        <w:pStyle w:val="affc"/>
        <w:spacing w:before="156" w:after="156" w:line="360" w:lineRule="auto"/>
        <w:ind w:left="0"/>
        <w:jc w:val="left"/>
      </w:pPr>
      <w:r>
        <w:rPr>
          <w:rFonts w:ascii="Times New Roman" w:hint="eastAsia"/>
        </w:rPr>
        <w:t>检验规则</w:t>
      </w:r>
    </w:p>
    <w:p w14:paraId="63DFE6D5" w14:textId="77777777"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 xml:space="preserve">8.1 </w:t>
      </w:r>
      <w:r>
        <w:rPr>
          <w:rFonts w:ascii="Times New Roman" w:hAnsi="Times New Roman" w:hint="eastAsia"/>
          <w:color w:val="000000"/>
        </w:rPr>
        <w:t>组批</w:t>
      </w:r>
    </w:p>
    <w:p w14:paraId="1FA773F7" w14:textId="77777777" w:rsidR="00717B6C" w:rsidRDefault="00717B6C" w:rsidP="00717B6C">
      <w:pPr>
        <w:spacing w:line="360" w:lineRule="auto"/>
        <w:ind w:firstLineChars="200" w:firstLine="420"/>
        <w:jc w:val="left"/>
        <w:rPr>
          <w:rFonts w:ascii="Times New Roman" w:hAnsi="Times New Roman"/>
          <w:color w:val="000000"/>
        </w:rPr>
      </w:pPr>
      <w:r>
        <w:rPr>
          <w:rFonts w:ascii="Times New Roman" w:hAnsi="Times New Roman" w:hint="eastAsia"/>
          <w:color w:val="000000"/>
        </w:rPr>
        <w:t>同一班次、同一品种、同一规格的产品为一批。</w:t>
      </w:r>
    </w:p>
    <w:p w14:paraId="7618847F" w14:textId="77777777"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 xml:space="preserve">8.2 </w:t>
      </w:r>
      <w:r>
        <w:rPr>
          <w:rFonts w:ascii="Times New Roman" w:hAnsi="Times New Roman" w:hint="eastAsia"/>
          <w:color w:val="000000"/>
        </w:rPr>
        <w:t>抽样</w:t>
      </w:r>
    </w:p>
    <w:p w14:paraId="259FFE10" w14:textId="77777777" w:rsidR="00717B6C" w:rsidRDefault="00717B6C" w:rsidP="00717B6C">
      <w:pPr>
        <w:spacing w:line="360" w:lineRule="auto"/>
        <w:ind w:firstLineChars="200" w:firstLine="420"/>
        <w:jc w:val="left"/>
        <w:rPr>
          <w:rFonts w:ascii="Times New Roman" w:hAnsi="Times New Roman"/>
          <w:color w:val="000000"/>
        </w:rPr>
      </w:pPr>
      <w:r>
        <w:rPr>
          <w:rFonts w:ascii="Times New Roman" w:hAnsi="Times New Roman" w:hint="eastAsia"/>
          <w:color w:val="000000"/>
        </w:rPr>
        <w:t>抽样应按照</w:t>
      </w:r>
      <w:r>
        <w:rPr>
          <w:rFonts w:ascii="Times New Roman" w:hAnsi="Times New Roman" w:hint="eastAsia"/>
          <w:color w:val="000000"/>
        </w:rPr>
        <w:t>NY/T 3227</w:t>
      </w:r>
      <w:r>
        <w:rPr>
          <w:rFonts w:ascii="Times New Roman" w:hAnsi="Times New Roman" w:hint="eastAsia"/>
          <w:color w:val="000000"/>
        </w:rPr>
        <w:t>规定的方法执行，保证抽样数量满足检验项目的需要。</w:t>
      </w:r>
    </w:p>
    <w:p w14:paraId="05E28475" w14:textId="77777777"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 xml:space="preserve">8.3 </w:t>
      </w:r>
      <w:r>
        <w:rPr>
          <w:rFonts w:ascii="Times New Roman" w:hAnsi="Times New Roman" w:hint="eastAsia"/>
          <w:color w:val="000000"/>
        </w:rPr>
        <w:t>检验分类</w:t>
      </w:r>
    </w:p>
    <w:p w14:paraId="5E002B68" w14:textId="77777777"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 xml:space="preserve">8.3.1 </w:t>
      </w:r>
      <w:r>
        <w:rPr>
          <w:rFonts w:ascii="Times New Roman" w:hAnsi="Times New Roman" w:hint="eastAsia"/>
          <w:color w:val="000000"/>
        </w:rPr>
        <w:t>出厂检验</w:t>
      </w:r>
    </w:p>
    <w:p w14:paraId="478E29BF" w14:textId="77777777" w:rsidR="00717B6C" w:rsidRDefault="00717B6C" w:rsidP="00717B6C">
      <w:pPr>
        <w:spacing w:line="360" w:lineRule="auto"/>
        <w:ind w:firstLineChars="200" w:firstLine="420"/>
        <w:jc w:val="left"/>
        <w:rPr>
          <w:rFonts w:ascii="Times New Roman" w:hAnsi="Times New Roman"/>
          <w:color w:val="000000"/>
        </w:rPr>
      </w:pPr>
      <w:r>
        <w:rPr>
          <w:rFonts w:ascii="Times New Roman" w:hAnsi="Times New Roman" w:hint="eastAsia"/>
          <w:color w:val="000000"/>
        </w:rPr>
        <w:t>每批产品应</w:t>
      </w:r>
      <w:bookmarkStart w:id="50" w:name="OLE_LINK45"/>
      <w:r>
        <w:rPr>
          <w:rFonts w:ascii="Times New Roman" w:hAnsi="Times New Roman" w:hint="eastAsia"/>
          <w:color w:val="000000"/>
        </w:rPr>
        <w:t>按本文件的规定进行检验</w:t>
      </w:r>
      <w:bookmarkEnd w:id="50"/>
      <w:r>
        <w:rPr>
          <w:rFonts w:ascii="Times New Roman" w:hAnsi="Times New Roman" w:hint="eastAsia"/>
          <w:color w:val="000000"/>
        </w:rPr>
        <w:t>。产品应经生产企业逐批检验合格后方可出厂，并附质量合格证，出厂检验项目为感官、水分、净含量。</w:t>
      </w:r>
    </w:p>
    <w:p w14:paraId="33E44C9E" w14:textId="77777777" w:rsidR="00717B6C" w:rsidRDefault="00717B6C" w:rsidP="00717B6C">
      <w:pPr>
        <w:spacing w:line="360" w:lineRule="auto"/>
        <w:jc w:val="left"/>
        <w:rPr>
          <w:rFonts w:ascii="Times New Roman" w:hAnsi="Times New Roman"/>
          <w:color w:val="000000"/>
        </w:rPr>
      </w:pPr>
      <w:bookmarkStart w:id="51" w:name="OLE_LINK29"/>
      <w:r>
        <w:rPr>
          <w:rFonts w:ascii="Times New Roman" w:hAnsi="Times New Roman" w:hint="eastAsia"/>
          <w:color w:val="000000"/>
        </w:rPr>
        <w:t xml:space="preserve">8.3.2 </w:t>
      </w:r>
      <w:r>
        <w:rPr>
          <w:rFonts w:ascii="Times New Roman" w:hAnsi="Times New Roman" w:hint="eastAsia"/>
          <w:color w:val="000000"/>
        </w:rPr>
        <w:t>型式检验</w:t>
      </w:r>
    </w:p>
    <w:bookmarkEnd w:id="51"/>
    <w:p w14:paraId="585C2722" w14:textId="77777777"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 xml:space="preserve">8.3.2.1 </w:t>
      </w:r>
      <w:r>
        <w:rPr>
          <w:rFonts w:ascii="Times New Roman" w:hAnsi="Times New Roman" w:hint="eastAsia"/>
          <w:color w:val="000000"/>
        </w:rPr>
        <w:t>型式检验项目为本文件规定的所有项目。</w:t>
      </w:r>
    </w:p>
    <w:p w14:paraId="6256261B" w14:textId="77777777"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 xml:space="preserve">8.3.2.2 </w:t>
      </w:r>
      <w:r>
        <w:rPr>
          <w:rFonts w:ascii="Times New Roman" w:hAnsi="Times New Roman" w:hint="eastAsia"/>
          <w:color w:val="000000"/>
        </w:rPr>
        <w:t>正常生产时，每</w:t>
      </w:r>
      <w:r>
        <w:rPr>
          <w:rFonts w:ascii="Times New Roman" w:hAnsi="Times New Roman" w:hint="eastAsia"/>
          <w:color w:val="000000"/>
        </w:rPr>
        <w:t>6</w:t>
      </w:r>
      <w:r>
        <w:rPr>
          <w:rFonts w:ascii="Times New Roman" w:hAnsi="Times New Roman" w:hint="eastAsia"/>
          <w:color w:val="000000"/>
        </w:rPr>
        <w:t>个月至少进行一次型式检验。有下列情况之一者亦应进行</w:t>
      </w:r>
      <w:r>
        <w:rPr>
          <w:rFonts w:ascii="Times New Roman" w:hAnsi="Times New Roman" w:hint="eastAsia"/>
          <w:color w:val="000000"/>
        </w:rPr>
        <w:t>:</w:t>
      </w:r>
    </w:p>
    <w:p w14:paraId="1E00C316" w14:textId="77777777" w:rsidR="00717B6C" w:rsidRDefault="00717B6C" w:rsidP="00717B6C">
      <w:pPr>
        <w:spacing w:line="360" w:lineRule="auto"/>
        <w:ind w:firstLineChars="200" w:firstLine="420"/>
        <w:jc w:val="left"/>
        <w:rPr>
          <w:rFonts w:ascii="Times New Roman" w:hAnsi="Times New Roman"/>
          <w:color w:val="000000"/>
        </w:rPr>
      </w:pPr>
      <w:r>
        <w:rPr>
          <w:rFonts w:ascii="Times New Roman" w:hAnsi="Times New Roman" w:hint="eastAsia"/>
          <w:color w:val="000000"/>
        </w:rPr>
        <w:t xml:space="preserve">a) </w:t>
      </w:r>
      <w:r>
        <w:rPr>
          <w:rFonts w:ascii="Times New Roman" w:hAnsi="Times New Roman" w:hint="eastAsia"/>
          <w:color w:val="000000"/>
        </w:rPr>
        <w:t>产品投产时</w:t>
      </w:r>
      <w:r>
        <w:rPr>
          <w:rFonts w:ascii="Times New Roman" w:hAnsi="Times New Roman" w:hint="eastAsia"/>
          <w:color w:val="000000"/>
        </w:rPr>
        <w:t>;</w:t>
      </w:r>
    </w:p>
    <w:p w14:paraId="1E48DE56" w14:textId="77777777" w:rsidR="00717B6C" w:rsidRDefault="00717B6C" w:rsidP="00717B6C">
      <w:pPr>
        <w:spacing w:line="360" w:lineRule="auto"/>
        <w:ind w:firstLineChars="200" w:firstLine="420"/>
        <w:jc w:val="left"/>
        <w:rPr>
          <w:rFonts w:ascii="Times New Roman" w:hAnsi="Times New Roman"/>
          <w:color w:val="000000"/>
        </w:rPr>
      </w:pPr>
      <w:bookmarkStart w:id="52" w:name="OLE_LINK28"/>
      <w:r>
        <w:rPr>
          <w:rFonts w:ascii="Times New Roman" w:hAnsi="Times New Roman" w:hint="eastAsia"/>
          <w:color w:val="000000"/>
        </w:rPr>
        <w:t xml:space="preserve">b) </w:t>
      </w:r>
      <w:bookmarkEnd w:id="52"/>
      <w:r>
        <w:rPr>
          <w:rFonts w:ascii="Times New Roman" w:hAnsi="Times New Roman" w:hint="eastAsia"/>
          <w:color w:val="000000"/>
        </w:rPr>
        <w:t>停产三个月以上恢复生产时</w:t>
      </w:r>
      <w:r>
        <w:rPr>
          <w:rFonts w:ascii="Times New Roman" w:hAnsi="Times New Roman" w:hint="eastAsia"/>
          <w:color w:val="000000"/>
        </w:rPr>
        <w:t>;</w:t>
      </w:r>
    </w:p>
    <w:p w14:paraId="6C865DAF" w14:textId="77777777" w:rsidR="00717B6C" w:rsidRDefault="00717B6C" w:rsidP="00717B6C">
      <w:pPr>
        <w:spacing w:line="360" w:lineRule="auto"/>
        <w:ind w:firstLineChars="200" w:firstLine="420"/>
        <w:jc w:val="left"/>
        <w:rPr>
          <w:rFonts w:ascii="Times New Roman" w:hAnsi="Times New Roman"/>
          <w:color w:val="000000"/>
        </w:rPr>
      </w:pPr>
      <w:r>
        <w:rPr>
          <w:rFonts w:ascii="Times New Roman" w:hAnsi="Times New Roman" w:hint="eastAsia"/>
          <w:color w:val="000000"/>
        </w:rPr>
        <w:t xml:space="preserve">c) </w:t>
      </w:r>
      <w:r>
        <w:rPr>
          <w:rFonts w:ascii="Times New Roman" w:hAnsi="Times New Roman" w:hint="eastAsia"/>
          <w:color w:val="000000"/>
        </w:rPr>
        <w:t>出厂检验结果与上次型式检验有较大差异时</w:t>
      </w:r>
      <w:r>
        <w:rPr>
          <w:rFonts w:ascii="Times New Roman" w:hAnsi="Times New Roman" w:hint="eastAsia"/>
          <w:color w:val="000000"/>
        </w:rPr>
        <w:t>;</w:t>
      </w:r>
    </w:p>
    <w:p w14:paraId="79C4F79C" w14:textId="77777777" w:rsidR="00717B6C" w:rsidRDefault="00717B6C" w:rsidP="00717B6C">
      <w:pPr>
        <w:spacing w:line="360" w:lineRule="auto"/>
        <w:ind w:firstLineChars="200" w:firstLine="420"/>
        <w:jc w:val="left"/>
        <w:rPr>
          <w:rFonts w:ascii="Times New Roman" w:hAnsi="Times New Roman"/>
          <w:color w:val="000000"/>
        </w:rPr>
      </w:pPr>
      <w:r>
        <w:rPr>
          <w:rFonts w:ascii="Times New Roman" w:hAnsi="Times New Roman" w:hint="eastAsia"/>
          <w:color w:val="000000"/>
        </w:rPr>
        <w:t>d</w:t>
      </w:r>
      <w:r>
        <w:rPr>
          <w:rFonts w:ascii="Times New Roman" w:hAnsi="Times New Roman"/>
          <w:color w:val="000000"/>
        </w:rPr>
        <w:t>)</w:t>
      </w:r>
      <w:r>
        <w:rPr>
          <w:rFonts w:ascii="Times New Roman" w:hAnsi="Times New Roman" w:hint="eastAsia"/>
          <w:color w:val="000000"/>
        </w:rPr>
        <w:t xml:space="preserve"> </w:t>
      </w:r>
      <w:r>
        <w:rPr>
          <w:rFonts w:ascii="Times New Roman" w:hAnsi="Times New Roman" w:hint="eastAsia"/>
          <w:color w:val="000000"/>
        </w:rPr>
        <w:t>国家质量监督部门提出型式检验要求时；</w:t>
      </w:r>
    </w:p>
    <w:p w14:paraId="145C1163" w14:textId="77777777" w:rsidR="00717B6C" w:rsidRDefault="00717B6C" w:rsidP="00717B6C">
      <w:pPr>
        <w:spacing w:line="360" w:lineRule="auto"/>
        <w:ind w:firstLineChars="200" w:firstLine="420"/>
        <w:jc w:val="left"/>
        <w:rPr>
          <w:rFonts w:ascii="Times New Roman" w:hAnsi="Times New Roman"/>
          <w:color w:val="000000"/>
        </w:rPr>
      </w:pPr>
      <w:r>
        <w:rPr>
          <w:rFonts w:ascii="Times New Roman" w:hAnsi="Times New Roman" w:hint="eastAsia"/>
          <w:color w:val="000000"/>
        </w:rPr>
        <w:t xml:space="preserve">e) </w:t>
      </w:r>
      <w:r>
        <w:rPr>
          <w:rFonts w:ascii="Times New Roman" w:hAnsi="Times New Roman" w:hint="eastAsia"/>
          <w:color w:val="000000"/>
        </w:rPr>
        <w:t>正式生产后，如原料、工艺有较大变化，可能影响产品质量时。</w:t>
      </w:r>
    </w:p>
    <w:p w14:paraId="2B13C43B" w14:textId="4B619AF4" w:rsidR="00717B6C" w:rsidRDefault="00717B6C" w:rsidP="00717B6C">
      <w:pPr>
        <w:spacing w:line="360" w:lineRule="auto"/>
        <w:jc w:val="left"/>
        <w:rPr>
          <w:rFonts w:ascii="Times New Roman" w:hAnsi="Times New Roman"/>
          <w:color w:val="000000"/>
        </w:rPr>
      </w:pPr>
      <w:bookmarkStart w:id="53" w:name="OLE_LINK31"/>
      <w:r>
        <w:rPr>
          <w:rFonts w:ascii="Times New Roman" w:hAnsi="Times New Roman" w:hint="eastAsia"/>
          <w:color w:val="000000"/>
        </w:rPr>
        <w:t xml:space="preserve">8.4 </w:t>
      </w:r>
      <w:r w:rsidR="005121F6">
        <w:rPr>
          <w:rFonts w:ascii="Times New Roman" w:hAnsi="Times New Roman" w:hint="eastAsia"/>
          <w:color w:val="000000"/>
        </w:rPr>
        <w:t>检验</w:t>
      </w:r>
      <w:r>
        <w:rPr>
          <w:rFonts w:ascii="Times New Roman" w:hAnsi="Times New Roman" w:hint="eastAsia"/>
          <w:color w:val="000000"/>
        </w:rPr>
        <w:t>判定规则</w:t>
      </w:r>
    </w:p>
    <w:p w14:paraId="305BC6EE" w14:textId="015D432C" w:rsidR="00717B6C" w:rsidRDefault="00717B6C" w:rsidP="00717B6C">
      <w:pPr>
        <w:spacing w:line="360" w:lineRule="auto"/>
        <w:jc w:val="left"/>
        <w:rPr>
          <w:rFonts w:ascii="Times New Roman" w:hAnsi="Times New Roman"/>
          <w:color w:val="000000"/>
        </w:rPr>
      </w:pPr>
      <w:bookmarkStart w:id="54" w:name="OLE_LINK12"/>
      <w:bookmarkEnd w:id="53"/>
      <w:r>
        <w:rPr>
          <w:rFonts w:ascii="Times New Roman" w:hAnsi="Times New Roman" w:hint="eastAsia"/>
          <w:color w:val="000000"/>
        </w:rPr>
        <w:t>8.</w:t>
      </w:r>
      <w:r w:rsidR="006E5AE2">
        <w:rPr>
          <w:rFonts w:ascii="Times New Roman" w:hAnsi="Times New Roman" w:hint="eastAsia"/>
          <w:color w:val="000000"/>
        </w:rPr>
        <w:t>4</w:t>
      </w:r>
      <w:r>
        <w:rPr>
          <w:rFonts w:ascii="Times New Roman" w:hAnsi="Times New Roman" w:hint="eastAsia"/>
          <w:color w:val="000000"/>
        </w:rPr>
        <w:t xml:space="preserve">.1 </w:t>
      </w:r>
      <w:r>
        <w:rPr>
          <w:rFonts w:ascii="Times New Roman" w:hAnsi="Times New Roman" w:hint="eastAsia"/>
          <w:color w:val="000000"/>
        </w:rPr>
        <w:t>出厂检验判定规则：出厂检验项目全部符合本文件，判定该批产品符合本文件要求，出厂检验项目如有不合格，应在原批次产品中双倍抽样复检，复检后仍不合格的，判定该批产品不符合本文件要求。</w:t>
      </w:r>
      <w:r>
        <w:rPr>
          <w:rFonts w:ascii="Times New Roman" w:hAnsi="Times New Roman" w:hint="eastAsia"/>
          <w:color w:val="000000"/>
        </w:rPr>
        <w:t xml:space="preserve"> </w:t>
      </w:r>
      <w:r w:rsidR="00FB0184">
        <w:rPr>
          <w:rFonts w:ascii="Times New Roman" w:hAnsi="Times New Roman" w:hint="eastAsia"/>
          <w:color w:val="000000"/>
        </w:rPr>
        <w:t xml:space="preserve"> </w:t>
      </w:r>
    </w:p>
    <w:p w14:paraId="4BEB547A" w14:textId="2C7D3C5C"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8.</w:t>
      </w:r>
      <w:r w:rsidR="006E5AE2">
        <w:rPr>
          <w:rFonts w:ascii="Times New Roman" w:hAnsi="Times New Roman" w:hint="eastAsia"/>
          <w:color w:val="000000"/>
        </w:rPr>
        <w:t>4</w:t>
      </w:r>
      <w:r>
        <w:rPr>
          <w:rFonts w:ascii="Times New Roman" w:hAnsi="Times New Roman" w:hint="eastAsia"/>
          <w:color w:val="000000"/>
        </w:rPr>
        <w:t xml:space="preserve">.2 </w:t>
      </w:r>
      <w:r>
        <w:rPr>
          <w:rFonts w:ascii="Times New Roman" w:hAnsi="Times New Roman" w:hint="eastAsia"/>
          <w:color w:val="000000"/>
        </w:rPr>
        <w:t>型式检验判定规则：型式检验项目全部符合本文件，判定该批产品符合本文件要求。型式检验如有不合格项目，应在原批次产品中双倍抽样复检，复检后仍不合格的，判定该批产品不符合本文件要求。</w:t>
      </w:r>
    </w:p>
    <w:bookmarkEnd w:id="54"/>
    <w:p w14:paraId="1E14B91E" w14:textId="77777777" w:rsidR="00717B6C" w:rsidRDefault="00717B6C" w:rsidP="00717B6C">
      <w:pPr>
        <w:pStyle w:val="affc"/>
        <w:spacing w:before="156" w:after="156" w:line="360" w:lineRule="auto"/>
        <w:ind w:left="0"/>
        <w:jc w:val="left"/>
        <w:rPr>
          <w:rFonts w:ascii="Times New Roman"/>
        </w:rPr>
      </w:pPr>
      <w:r>
        <w:rPr>
          <w:rFonts w:ascii="Times New Roman" w:hint="eastAsia"/>
        </w:rPr>
        <w:t>标志、包装、运输、贮存</w:t>
      </w:r>
    </w:p>
    <w:p w14:paraId="1C0E83D9" w14:textId="77777777"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lastRenderedPageBreak/>
        <w:t xml:space="preserve">9.1 </w:t>
      </w:r>
      <w:r>
        <w:rPr>
          <w:rFonts w:ascii="Times New Roman" w:hAnsi="Times New Roman" w:hint="eastAsia"/>
          <w:color w:val="000000"/>
        </w:rPr>
        <w:t>标志</w:t>
      </w:r>
    </w:p>
    <w:p w14:paraId="73E4EE66" w14:textId="77777777" w:rsidR="00717B6C" w:rsidRDefault="00717B6C" w:rsidP="00717B6C">
      <w:pPr>
        <w:spacing w:line="360" w:lineRule="auto"/>
        <w:ind w:firstLineChars="200" w:firstLine="420"/>
        <w:jc w:val="left"/>
        <w:rPr>
          <w:rFonts w:ascii="Times New Roman" w:hAnsi="Times New Roman"/>
          <w:color w:val="000000"/>
        </w:rPr>
      </w:pPr>
      <w:r>
        <w:rPr>
          <w:rFonts w:ascii="Times New Roman" w:hAnsi="Times New Roman" w:hint="eastAsia"/>
          <w:color w:val="000000"/>
        </w:rPr>
        <w:t>包装标志应符合</w:t>
      </w:r>
      <w:r>
        <w:rPr>
          <w:rFonts w:ascii="Times New Roman" w:hAnsi="Times New Roman" w:hint="eastAsia"/>
          <w:color w:val="000000"/>
        </w:rPr>
        <w:t>GB 7718</w:t>
      </w:r>
      <w:r>
        <w:rPr>
          <w:rFonts w:ascii="Times New Roman" w:hAnsi="Times New Roman" w:hint="eastAsia"/>
          <w:color w:val="000000"/>
        </w:rPr>
        <w:t>的规定。地理标志产品专用标志的使用应符合《地理标志产品保护规定》的要求。清真分割羊肉产品的内外包装物应按照《甘肃省清真食品管理条例》的规定在显著位置印制清真标识及监制单位。</w:t>
      </w:r>
    </w:p>
    <w:p w14:paraId="309AC5B4" w14:textId="77777777"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 xml:space="preserve">9.2 </w:t>
      </w:r>
      <w:r>
        <w:rPr>
          <w:rFonts w:ascii="Times New Roman" w:hAnsi="Times New Roman" w:hint="eastAsia"/>
          <w:color w:val="000000"/>
        </w:rPr>
        <w:t>包装</w:t>
      </w:r>
    </w:p>
    <w:p w14:paraId="3C9F4D9A" w14:textId="77777777"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 xml:space="preserve">9.2.1 </w:t>
      </w:r>
      <w:r>
        <w:rPr>
          <w:rFonts w:ascii="Times New Roman" w:hAnsi="Times New Roman" w:hint="eastAsia"/>
          <w:color w:val="000000"/>
        </w:rPr>
        <w:t>内包装材料应符合国家食品安全卫生标准要求。</w:t>
      </w:r>
    </w:p>
    <w:p w14:paraId="4670E429" w14:textId="77777777"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 xml:space="preserve">9.2.2 </w:t>
      </w:r>
      <w:bookmarkStart w:id="55" w:name="OLE_LINK14"/>
      <w:r>
        <w:rPr>
          <w:rFonts w:ascii="Times New Roman" w:hAnsi="Times New Roman" w:hint="eastAsia"/>
          <w:color w:val="000000"/>
        </w:rPr>
        <w:t>外包装材料应符合</w:t>
      </w:r>
      <w:bookmarkStart w:id="56" w:name="_Hlk197598469"/>
      <w:r>
        <w:rPr>
          <w:rFonts w:ascii="Times New Roman" w:hAnsi="Times New Roman" w:hint="eastAsia"/>
          <w:color w:val="000000"/>
        </w:rPr>
        <w:t>GB/T 6543</w:t>
      </w:r>
      <w:bookmarkEnd w:id="56"/>
      <w:r>
        <w:rPr>
          <w:rFonts w:ascii="Times New Roman" w:hAnsi="Times New Roman" w:hint="eastAsia"/>
          <w:color w:val="000000"/>
        </w:rPr>
        <w:t>的规定。</w:t>
      </w:r>
      <w:r>
        <w:rPr>
          <w:rFonts w:ascii="Times New Roman" w:hAnsi="Times New Roman" w:hint="eastAsia"/>
          <w:color w:val="000000"/>
        </w:rPr>
        <w:t xml:space="preserve"> </w:t>
      </w:r>
      <w:bookmarkEnd w:id="55"/>
    </w:p>
    <w:p w14:paraId="73EDE337" w14:textId="77777777" w:rsidR="00717B6C" w:rsidRDefault="00717B6C" w:rsidP="00717B6C">
      <w:pPr>
        <w:spacing w:line="360" w:lineRule="auto"/>
        <w:jc w:val="left"/>
        <w:rPr>
          <w:rFonts w:ascii="Times New Roman" w:hAnsi="Times New Roman"/>
          <w:color w:val="000000"/>
        </w:rPr>
      </w:pPr>
      <w:r>
        <w:rPr>
          <w:rFonts w:ascii="Times New Roman" w:hAnsi="Times New Roman" w:hint="eastAsia"/>
          <w:color w:val="000000"/>
        </w:rPr>
        <w:t xml:space="preserve">9.3 </w:t>
      </w:r>
      <w:r>
        <w:rPr>
          <w:rFonts w:ascii="Times New Roman" w:hAnsi="Times New Roman" w:hint="eastAsia"/>
          <w:color w:val="000000"/>
        </w:rPr>
        <w:t>运输</w:t>
      </w:r>
    </w:p>
    <w:p w14:paraId="0832AB85" w14:textId="77777777" w:rsidR="00717B6C" w:rsidRDefault="00717B6C" w:rsidP="00717B6C">
      <w:pPr>
        <w:spacing w:line="360" w:lineRule="auto"/>
        <w:ind w:firstLineChars="200" w:firstLine="420"/>
        <w:jc w:val="left"/>
        <w:rPr>
          <w:rFonts w:ascii="Times New Roman" w:hAnsi="Times New Roman"/>
          <w:color w:val="000000"/>
        </w:rPr>
      </w:pPr>
      <w:r>
        <w:rPr>
          <w:rFonts w:ascii="Times New Roman" w:hAnsi="Times New Roman" w:hint="eastAsia"/>
          <w:color w:val="000000"/>
        </w:rPr>
        <w:t>应使用符合卫生要求的冷藏车或保温车</w:t>
      </w:r>
      <w:r>
        <w:rPr>
          <w:rFonts w:ascii="Times New Roman" w:hAnsi="Times New Roman" w:hint="eastAsia"/>
          <w:color w:val="000000"/>
        </w:rPr>
        <w:t>(</w:t>
      </w:r>
      <w:r>
        <w:rPr>
          <w:rFonts w:ascii="Times New Roman" w:hAnsi="Times New Roman" w:hint="eastAsia"/>
          <w:color w:val="000000"/>
        </w:rPr>
        <w:t>船</w:t>
      </w:r>
      <w:r>
        <w:rPr>
          <w:rFonts w:ascii="Times New Roman" w:hAnsi="Times New Roman" w:hint="eastAsia"/>
          <w:color w:val="000000"/>
        </w:rPr>
        <w:t>)</w:t>
      </w:r>
      <w:r>
        <w:rPr>
          <w:rFonts w:ascii="Times New Roman" w:hAnsi="Times New Roman" w:hint="eastAsia"/>
          <w:color w:val="000000"/>
        </w:rPr>
        <w:t>运输。运输过程中防止日晒、雨淋，并不得与有毒、有害、有异味或影响产品质量的物品混装运输。</w:t>
      </w:r>
    </w:p>
    <w:p w14:paraId="1AEACE95" w14:textId="77777777" w:rsidR="00717B6C" w:rsidRDefault="00717B6C" w:rsidP="00717B6C">
      <w:pPr>
        <w:spacing w:line="360" w:lineRule="auto"/>
        <w:jc w:val="left"/>
        <w:rPr>
          <w:rFonts w:ascii="Times New Roman" w:hAnsi="Times New Roman"/>
          <w:color w:val="000000"/>
        </w:rPr>
      </w:pPr>
      <w:bookmarkStart w:id="57" w:name="OLE_LINK33"/>
      <w:r>
        <w:rPr>
          <w:rFonts w:ascii="Times New Roman" w:hAnsi="Times New Roman" w:hint="eastAsia"/>
          <w:color w:val="000000"/>
        </w:rPr>
        <w:t xml:space="preserve">9.4 </w:t>
      </w:r>
      <w:r>
        <w:rPr>
          <w:rFonts w:ascii="Times New Roman" w:hAnsi="Times New Roman" w:hint="eastAsia"/>
          <w:color w:val="000000"/>
        </w:rPr>
        <w:t>贮存</w:t>
      </w:r>
    </w:p>
    <w:bookmarkEnd w:id="57"/>
    <w:p w14:paraId="3D03E59F" w14:textId="5CEB327D" w:rsidR="00717B6C" w:rsidRDefault="00717B6C" w:rsidP="00584762">
      <w:pPr>
        <w:spacing w:line="360" w:lineRule="auto"/>
        <w:ind w:firstLineChars="200" w:firstLine="420"/>
        <w:jc w:val="left"/>
        <w:rPr>
          <w:rFonts w:ascii="Times New Roman" w:hAnsi="Times New Roman"/>
          <w:color w:val="000000"/>
        </w:rPr>
      </w:pPr>
      <w:r>
        <w:rPr>
          <w:rFonts w:ascii="Times New Roman" w:hAnsi="Times New Roman" w:hint="eastAsia"/>
          <w:color w:val="000000"/>
        </w:rPr>
        <w:t>贮存在阴凉、干燥、通风的库房内，</w:t>
      </w:r>
      <w:r w:rsidR="00584762" w:rsidRPr="00584762">
        <w:rPr>
          <w:rFonts w:ascii="Times New Roman" w:hAnsi="Times New Roman"/>
          <w:color w:val="000000"/>
        </w:rPr>
        <w:t>鲜羊肉在</w:t>
      </w:r>
      <w:r w:rsidR="00584762" w:rsidRPr="00584762">
        <w:rPr>
          <w:rFonts w:ascii="Times New Roman" w:hAnsi="Times New Roman"/>
          <w:color w:val="000000"/>
        </w:rPr>
        <w:t xml:space="preserve"> 0</w:t>
      </w:r>
      <w:r w:rsidR="00584762">
        <w:rPr>
          <w:rFonts w:ascii="Times New Roman" w:hAnsi="Times New Roman" w:hint="eastAsia"/>
          <w:color w:val="000000"/>
        </w:rPr>
        <w:t xml:space="preserve"> </w:t>
      </w:r>
      <w:r w:rsidR="00584762" w:rsidRPr="00584762">
        <w:rPr>
          <w:rFonts w:ascii="Times New Roman" w:hAnsi="Times New Roman"/>
          <w:color w:val="000000"/>
        </w:rPr>
        <w:t>℃-4</w:t>
      </w:r>
      <w:r w:rsidR="00584762">
        <w:rPr>
          <w:rFonts w:ascii="Times New Roman" w:hAnsi="Times New Roman" w:hint="eastAsia"/>
          <w:color w:val="000000"/>
        </w:rPr>
        <w:t xml:space="preserve"> </w:t>
      </w:r>
      <w:r w:rsidR="00584762" w:rsidRPr="00584762">
        <w:rPr>
          <w:rFonts w:ascii="Times New Roman" w:hAnsi="Times New Roman"/>
          <w:color w:val="000000"/>
        </w:rPr>
        <w:t>℃</w:t>
      </w:r>
      <w:r w:rsidR="00584762" w:rsidRPr="00584762">
        <w:rPr>
          <w:rFonts w:ascii="Times New Roman" w:hAnsi="Times New Roman"/>
          <w:color w:val="000000"/>
        </w:rPr>
        <w:t>条件下贮存期限不超过</w:t>
      </w:r>
      <w:r w:rsidR="00584762" w:rsidRPr="00584762">
        <w:rPr>
          <w:rFonts w:ascii="Times New Roman" w:hAnsi="Times New Roman"/>
          <w:color w:val="000000"/>
        </w:rPr>
        <w:t xml:space="preserve"> 7</w:t>
      </w:r>
      <w:r w:rsidR="00584762" w:rsidRPr="00584762">
        <w:rPr>
          <w:rFonts w:ascii="Times New Roman" w:hAnsi="Times New Roman"/>
          <w:color w:val="000000"/>
        </w:rPr>
        <w:t>天</w:t>
      </w:r>
      <w:r>
        <w:rPr>
          <w:rFonts w:ascii="Times New Roman" w:hAnsi="Times New Roman" w:hint="eastAsia"/>
          <w:color w:val="000000"/>
        </w:rPr>
        <w:t>，</w:t>
      </w:r>
      <w:r w:rsidR="005121F6" w:rsidRPr="005121F6">
        <w:rPr>
          <w:rFonts w:ascii="Times New Roman" w:hAnsi="Times New Roman" w:hint="eastAsia"/>
          <w:color w:val="000000"/>
        </w:rPr>
        <w:t>冷冻肉的贮存条件为不高于</w:t>
      </w:r>
      <w:r w:rsidR="005121F6" w:rsidRPr="005121F6">
        <w:rPr>
          <w:rFonts w:ascii="Times New Roman" w:hAnsi="Times New Roman" w:hint="eastAsia"/>
          <w:color w:val="000000"/>
        </w:rPr>
        <w:t>-18</w:t>
      </w:r>
      <w:r w:rsidR="00B040D8">
        <w:rPr>
          <w:rFonts w:ascii="Times New Roman" w:hAnsi="Times New Roman" w:hint="eastAsia"/>
          <w:color w:val="000000"/>
        </w:rPr>
        <w:t xml:space="preserve"> </w:t>
      </w:r>
      <w:r w:rsidR="005121F6" w:rsidRPr="005121F6">
        <w:rPr>
          <w:rFonts w:ascii="Times New Roman" w:hAnsi="Times New Roman" w:hint="eastAsia"/>
          <w:color w:val="000000"/>
        </w:rPr>
        <w:t>℃，中心温度不高于</w:t>
      </w:r>
      <w:r w:rsidR="005121F6" w:rsidRPr="005121F6">
        <w:rPr>
          <w:rFonts w:ascii="Times New Roman" w:hAnsi="Times New Roman" w:hint="eastAsia"/>
          <w:color w:val="000000"/>
        </w:rPr>
        <w:t>-15</w:t>
      </w:r>
      <w:r w:rsidR="00B040D8">
        <w:rPr>
          <w:rFonts w:ascii="Times New Roman" w:hAnsi="Times New Roman" w:hint="eastAsia"/>
          <w:color w:val="000000"/>
        </w:rPr>
        <w:t xml:space="preserve"> </w:t>
      </w:r>
      <w:r w:rsidR="005121F6" w:rsidRPr="005121F6">
        <w:rPr>
          <w:rFonts w:ascii="Times New Roman" w:hAnsi="Times New Roman" w:hint="eastAsia"/>
          <w:color w:val="000000"/>
        </w:rPr>
        <w:t>℃</w:t>
      </w:r>
      <w:r>
        <w:rPr>
          <w:rFonts w:ascii="Times New Roman" w:hAnsi="Times New Roman" w:hint="eastAsia"/>
          <w:color w:val="000000"/>
        </w:rPr>
        <w:t>，并不得与有毒、有害、有异味、易挥发、易腐蚀的物品同处贮存。产品码放离地</w:t>
      </w:r>
      <w:r>
        <w:rPr>
          <w:rFonts w:ascii="Times New Roman" w:hAnsi="Times New Roman" w:hint="eastAsia"/>
          <w:color w:val="000000"/>
        </w:rPr>
        <w:t>10</w:t>
      </w:r>
      <w:r w:rsidR="00B040D8">
        <w:rPr>
          <w:rFonts w:ascii="Times New Roman" w:hAnsi="Times New Roman" w:hint="eastAsia"/>
          <w:color w:val="000000"/>
        </w:rPr>
        <w:t xml:space="preserve"> </w:t>
      </w:r>
      <w:r>
        <w:rPr>
          <w:rFonts w:ascii="Times New Roman" w:hAnsi="Times New Roman" w:hint="eastAsia"/>
          <w:color w:val="000000"/>
        </w:rPr>
        <w:t>cm</w:t>
      </w:r>
      <w:r>
        <w:rPr>
          <w:rFonts w:ascii="Times New Roman" w:hAnsi="Times New Roman" w:hint="eastAsia"/>
          <w:color w:val="000000"/>
        </w:rPr>
        <w:t>，离墙</w:t>
      </w:r>
      <w:r>
        <w:rPr>
          <w:rFonts w:ascii="Times New Roman" w:hAnsi="Times New Roman" w:hint="eastAsia"/>
          <w:color w:val="000000"/>
        </w:rPr>
        <w:t>20</w:t>
      </w:r>
      <w:r w:rsidR="00B040D8">
        <w:rPr>
          <w:rFonts w:ascii="Times New Roman" w:hAnsi="Times New Roman" w:hint="eastAsia"/>
          <w:color w:val="000000"/>
        </w:rPr>
        <w:t xml:space="preserve"> </w:t>
      </w:r>
      <w:r>
        <w:rPr>
          <w:rFonts w:ascii="Times New Roman" w:hAnsi="Times New Roman" w:hint="eastAsia"/>
          <w:color w:val="000000"/>
        </w:rPr>
        <w:t>cm</w:t>
      </w:r>
      <w:r>
        <w:rPr>
          <w:rFonts w:ascii="Times New Roman" w:hAnsi="Times New Roman" w:hint="eastAsia"/>
          <w:color w:val="000000"/>
        </w:rPr>
        <w:t>。短期露天存放时，应防雨、防晒。不得与非清真物品混淆。</w:t>
      </w:r>
    </w:p>
    <w:p w14:paraId="598CE724" w14:textId="77777777" w:rsidR="00717B6C" w:rsidRDefault="00717B6C" w:rsidP="00717B6C">
      <w:pPr>
        <w:pStyle w:val="affc"/>
        <w:spacing w:before="156" w:after="156" w:line="360" w:lineRule="auto"/>
        <w:ind w:left="0"/>
        <w:jc w:val="left"/>
        <w:rPr>
          <w:rFonts w:ascii="Times New Roman"/>
        </w:rPr>
      </w:pPr>
      <w:r>
        <w:rPr>
          <w:rFonts w:ascii="Times New Roman" w:hint="eastAsia"/>
        </w:rPr>
        <w:t>保质期</w:t>
      </w:r>
    </w:p>
    <w:p w14:paraId="0D8C3CE1" w14:textId="77777777" w:rsidR="00717B6C" w:rsidRDefault="00717B6C" w:rsidP="00717B6C">
      <w:pPr>
        <w:spacing w:line="360" w:lineRule="auto"/>
        <w:ind w:firstLineChars="200" w:firstLine="420"/>
        <w:jc w:val="left"/>
        <w:rPr>
          <w:rFonts w:ascii="Times New Roman" w:hAnsi="Times New Roman"/>
          <w:color w:val="000000"/>
        </w:rPr>
      </w:pPr>
      <w:r>
        <w:rPr>
          <w:rFonts w:ascii="Times New Roman" w:hAnsi="Times New Roman" w:hint="eastAsia"/>
          <w:color w:val="000000"/>
        </w:rPr>
        <w:t>当运输和贮存符合本文件</w:t>
      </w:r>
      <w:r>
        <w:rPr>
          <w:rFonts w:ascii="Times New Roman" w:hAnsi="Times New Roman" w:hint="eastAsia"/>
          <w:color w:val="000000"/>
        </w:rPr>
        <w:t>9.3</w:t>
      </w:r>
      <w:r>
        <w:rPr>
          <w:rFonts w:ascii="Times New Roman" w:hAnsi="Times New Roman" w:hint="eastAsia"/>
          <w:color w:val="000000"/>
        </w:rPr>
        <w:t>和</w:t>
      </w:r>
      <w:r>
        <w:rPr>
          <w:rFonts w:ascii="Times New Roman" w:hAnsi="Times New Roman" w:hint="eastAsia"/>
          <w:color w:val="000000"/>
        </w:rPr>
        <w:t>9.4</w:t>
      </w:r>
      <w:r>
        <w:rPr>
          <w:rFonts w:ascii="Times New Roman" w:hAnsi="Times New Roman" w:hint="eastAsia"/>
          <w:color w:val="000000"/>
        </w:rPr>
        <w:t>要求时，冻羊肉保质期为</w:t>
      </w:r>
      <w:r>
        <w:rPr>
          <w:rFonts w:ascii="Times New Roman" w:hAnsi="Times New Roman" w:hint="eastAsia"/>
          <w:color w:val="000000"/>
        </w:rPr>
        <w:t>18</w:t>
      </w:r>
      <w:r>
        <w:rPr>
          <w:rFonts w:ascii="Times New Roman" w:hAnsi="Times New Roman" w:hint="eastAsia"/>
          <w:color w:val="000000"/>
        </w:rPr>
        <w:t>个月。</w:t>
      </w:r>
      <w:r>
        <w:br w:type="page"/>
      </w:r>
    </w:p>
    <w:p w14:paraId="58082D53" w14:textId="77777777" w:rsidR="00717B6C" w:rsidRDefault="00717B6C" w:rsidP="00717B6C">
      <w:pPr>
        <w:spacing w:line="480" w:lineRule="auto"/>
        <w:ind w:firstLineChars="200" w:firstLine="420"/>
        <w:jc w:val="center"/>
        <w:rPr>
          <w:rFonts w:ascii="Times New Roman" w:eastAsia="黑体" w:hAnsi="Times New Roman"/>
          <w:kern w:val="0"/>
          <w:szCs w:val="20"/>
        </w:rPr>
      </w:pPr>
      <w:r>
        <w:rPr>
          <w:rFonts w:ascii="Times New Roman" w:eastAsia="黑体" w:hAnsi="Times New Roman" w:hint="eastAsia"/>
          <w:kern w:val="0"/>
          <w:szCs w:val="20"/>
        </w:rPr>
        <w:lastRenderedPageBreak/>
        <w:t>附录</w:t>
      </w:r>
      <w:r>
        <w:rPr>
          <w:rFonts w:ascii="Times New Roman" w:eastAsia="黑体" w:hAnsi="Times New Roman" w:hint="eastAsia"/>
          <w:kern w:val="0"/>
          <w:szCs w:val="20"/>
        </w:rPr>
        <w:t>A</w:t>
      </w:r>
    </w:p>
    <w:p w14:paraId="4CBF9BB9" w14:textId="77777777" w:rsidR="00717B6C" w:rsidRDefault="00717B6C" w:rsidP="00717B6C">
      <w:pPr>
        <w:spacing w:line="480" w:lineRule="auto"/>
        <w:ind w:firstLineChars="200" w:firstLine="420"/>
        <w:jc w:val="center"/>
        <w:rPr>
          <w:rFonts w:ascii="Times New Roman" w:eastAsia="黑体" w:hAnsi="Times New Roman"/>
          <w:kern w:val="0"/>
          <w:szCs w:val="20"/>
        </w:rPr>
      </w:pPr>
      <w:r>
        <w:rPr>
          <w:rFonts w:ascii="Times New Roman" w:eastAsia="黑体" w:hAnsi="Times New Roman" w:hint="eastAsia"/>
          <w:kern w:val="0"/>
          <w:szCs w:val="20"/>
        </w:rPr>
        <w:t>（规范性附录）</w:t>
      </w:r>
    </w:p>
    <w:p w14:paraId="6DC5E87D" w14:textId="77777777" w:rsidR="00717B6C" w:rsidRDefault="00717B6C" w:rsidP="00717B6C">
      <w:pPr>
        <w:spacing w:line="480" w:lineRule="auto"/>
        <w:ind w:firstLineChars="200" w:firstLine="420"/>
        <w:jc w:val="center"/>
        <w:rPr>
          <w:rFonts w:ascii="Times New Roman" w:eastAsia="黑体" w:hAnsi="Times New Roman"/>
          <w:kern w:val="0"/>
          <w:szCs w:val="20"/>
        </w:rPr>
      </w:pPr>
      <w:r>
        <w:rPr>
          <w:rFonts w:ascii="Times New Roman" w:eastAsia="黑体" w:hAnsi="Times New Roman" w:hint="eastAsia"/>
          <w:kern w:val="0"/>
          <w:szCs w:val="20"/>
        </w:rPr>
        <w:t>地理标志产品民勤羊肉保护范围</w:t>
      </w:r>
    </w:p>
    <w:p w14:paraId="5C74ECE8" w14:textId="77777777" w:rsidR="00717B6C" w:rsidRDefault="00717B6C" w:rsidP="00717B6C">
      <w:pPr>
        <w:spacing w:line="480" w:lineRule="auto"/>
        <w:jc w:val="left"/>
        <w:rPr>
          <w:rFonts w:ascii="Times New Roman" w:eastAsia="黑体" w:hAnsi="Times New Roman"/>
          <w:kern w:val="0"/>
          <w:szCs w:val="20"/>
        </w:rPr>
      </w:pPr>
      <w:r>
        <w:rPr>
          <w:rFonts w:ascii="Times New Roman" w:eastAsia="黑体" w:hAnsi="Times New Roman" w:hint="eastAsia"/>
          <w:kern w:val="0"/>
          <w:szCs w:val="20"/>
        </w:rPr>
        <w:t xml:space="preserve">A.1 </w:t>
      </w:r>
      <w:r>
        <w:rPr>
          <w:rFonts w:ascii="Times New Roman" w:eastAsia="黑体" w:hAnsi="Times New Roman" w:hint="eastAsia"/>
          <w:kern w:val="0"/>
          <w:szCs w:val="20"/>
        </w:rPr>
        <w:t>范围</w:t>
      </w:r>
    </w:p>
    <w:p w14:paraId="0CB176E5" w14:textId="77777777" w:rsidR="00717B6C" w:rsidRDefault="00717B6C" w:rsidP="00717B6C">
      <w:pPr>
        <w:spacing w:line="480" w:lineRule="auto"/>
        <w:ind w:firstLineChars="200" w:firstLine="420"/>
        <w:jc w:val="left"/>
        <w:rPr>
          <w:rFonts w:ascii="Times New Roman" w:hAnsi="Times New Roman"/>
          <w:color w:val="000000"/>
        </w:rPr>
      </w:pPr>
      <w:r>
        <w:rPr>
          <w:rFonts w:ascii="Times New Roman" w:hAnsi="Times New Roman" w:hint="eastAsia"/>
          <w:color w:val="000000"/>
        </w:rPr>
        <w:t>本规范性附录规定了民勤羊肉保护范围的乡</w:t>
      </w:r>
      <w:r>
        <w:rPr>
          <w:rFonts w:ascii="Times New Roman" w:hAnsi="Times New Roman" w:hint="eastAsia"/>
          <w:color w:val="000000"/>
        </w:rPr>
        <w:t>(</w:t>
      </w:r>
      <w:r>
        <w:rPr>
          <w:rFonts w:ascii="Times New Roman" w:hAnsi="Times New Roman" w:hint="eastAsia"/>
          <w:color w:val="000000"/>
        </w:rPr>
        <w:t>镇</w:t>
      </w:r>
      <w:r>
        <w:rPr>
          <w:rFonts w:ascii="Times New Roman" w:hAnsi="Times New Roman" w:hint="eastAsia"/>
          <w:color w:val="000000"/>
        </w:rPr>
        <w:t>)</w:t>
      </w:r>
      <w:r>
        <w:rPr>
          <w:rFonts w:ascii="Times New Roman" w:hAnsi="Times New Roman" w:hint="eastAsia"/>
          <w:color w:val="000000"/>
        </w:rPr>
        <w:t>的名称和辖区行政区域示意图。</w:t>
      </w:r>
    </w:p>
    <w:p w14:paraId="0F2AF747" w14:textId="77777777" w:rsidR="00717B6C" w:rsidRDefault="00717B6C" w:rsidP="00717B6C">
      <w:pPr>
        <w:spacing w:line="480" w:lineRule="auto"/>
        <w:jc w:val="left"/>
        <w:rPr>
          <w:rFonts w:ascii="Times New Roman" w:eastAsia="黑体" w:hAnsi="Times New Roman"/>
          <w:kern w:val="0"/>
          <w:szCs w:val="20"/>
        </w:rPr>
      </w:pPr>
      <w:bookmarkStart w:id="58" w:name="OLE_LINK17"/>
      <w:r>
        <w:rPr>
          <w:rFonts w:ascii="Times New Roman" w:eastAsia="黑体" w:hAnsi="Times New Roman" w:hint="eastAsia"/>
          <w:kern w:val="0"/>
          <w:szCs w:val="20"/>
        </w:rPr>
        <w:t xml:space="preserve">A.2 </w:t>
      </w:r>
      <w:r>
        <w:rPr>
          <w:rFonts w:ascii="Times New Roman" w:eastAsia="黑体" w:hAnsi="Times New Roman" w:hint="eastAsia"/>
          <w:kern w:val="0"/>
          <w:szCs w:val="20"/>
        </w:rPr>
        <w:t>民勤羊肉产地乡（镇）名称</w:t>
      </w:r>
    </w:p>
    <w:bookmarkEnd w:id="58"/>
    <w:p w14:paraId="7E5D083A" w14:textId="618F7EB0" w:rsidR="00717B6C" w:rsidRDefault="00717B6C" w:rsidP="00717B6C">
      <w:pPr>
        <w:spacing w:line="480" w:lineRule="auto"/>
        <w:ind w:firstLineChars="200" w:firstLine="420"/>
        <w:jc w:val="left"/>
        <w:rPr>
          <w:rFonts w:ascii="Times New Roman" w:hAnsi="Times New Roman"/>
          <w:color w:val="000000"/>
        </w:rPr>
      </w:pPr>
      <w:r>
        <w:rPr>
          <w:rFonts w:ascii="Times New Roman" w:hAnsi="Times New Roman" w:hint="eastAsia"/>
          <w:color w:val="000000"/>
        </w:rPr>
        <w:t>民勤羊肉保护范围包括民勤县行政区域内的蔡旗乡、重兴</w:t>
      </w:r>
      <w:r w:rsidR="00FB7B4A">
        <w:rPr>
          <w:rFonts w:ascii="Times New Roman" w:hAnsi="Times New Roman" w:hint="eastAsia"/>
          <w:color w:val="000000"/>
        </w:rPr>
        <w:t>镇</w:t>
      </w:r>
      <w:r>
        <w:rPr>
          <w:rFonts w:ascii="Times New Roman" w:hAnsi="Times New Roman" w:hint="eastAsia"/>
          <w:color w:val="000000"/>
        </w:rPr>
        <w:t>、昌宁</w:t>
      </w:r>
      <w:r w:rsidR="00FB7B4A">
        <w:rPr>
          <w:rFonts w:ascii="Times New Roman" w:hAnsi="Times New Roman" w:hint="eastAsia"/>
          <w:color w:val="000000"/>
        </w:rPr>
        <w:t>镇</w:t>
      </w:r>
      <w:r>
        <w:rPr>
          <w:rFonts w:ascii="Times New Roman" w:hAnsi="Times New Roman" w:hint="eastAsia"/>
          <w:color w:val="000000"/>
        </w:rPr>
        <w:t>、薛百</w:t>
      </w:r>
      <w:r w:rsidR="00FB7B4A">
        <w:rPr>
          <w:rFonts w:ascii="Times New Roman" w:hAnsi="Times New Roman" w:hint="eastAsia"/>
          <w:color w:val="000000"/>
        </w:rPr>
        <w:t>镇</w:t>
      </w:r>
      <w:r>
        <w:rPr>
          <w:rFonts w:ascii="Times New Roman" w:hAnsi="Times New Roman" w:hint="eastAsia"/>
          <w:color w:val="000000"/>
        </w:rPr>
        <w:t>、三雷镇、大坝</w:t>
      </w:r>
      <w:r w:rsidR="00FB7B4A">
        <w:rPr>
          <w:rFonts w:ascii="Times New Roman" w:hAnsi="Times New Roman" w:hint="eastAsia"/>
          <w:color w:val="000000"/>
        </w:rPr>
        <w:t>镇</w:t>
      </w:r>
      <w:r>
        <w:rPr>
          <w:rFonts w:ascii="Times New Roman" w:hAnsi="Times New Roman" w:hint="eastAsia"/>
          <w:color w:val="000000"/>
        </w:rPr>
        <w:t>苏武</w:t>
      </w:r>
      <w:r w:rsidR="00FB7B4A">
        <w:rPr>
          <w:rFonts w:ascii="Times New Roman" w:hAnsi="Times New Roman" w:hint="eastAsia"/>
          <w:color w:val="000000"/>
        </w:rPr>
        <w:t>镇</w:t>
      </w:r>
      <w:r>
        <w:rPr>
          <w:rFonts w:ascii="Times New Roman" w:hAnsi="Times New Roman" w:hint="eastAsia"/>
          <w:color w:val="000000"/>
        </w:rPr>
        <w:t>、夹河</w:t>
      </w:r>
      <w:r w:rsidR="00FB7B4A">
        <w:rPr>
          <w:rFonts w:ascii="Times New Roman" w:hAnsi="Times New Roman" w:hint="eastAsia"/>
          <w:color w:val="000000"/>
        </w:rPr>
        <w:t>镇</w:t>
      </w:r>
      <w:r>
        <w:rPr>
          <w:rFonts w:ascii="Times New Roman" w:hAnsi="Times New Roman" w:hint="eastAsia"/>
          <w:color w:val="000000"/>
        </w:rPr>
        <w:t>、东坝镇、双茨科</w:t>
      </w:r>
      <w:r w:rsidR="00FB7B4A">
        <w:rPr>
          <w:rFonts w:ascii="Times New Roman" w:hAnsi="Times New Roman" w:hint="eastAsia"/>
          <w:color w:val="000000"/>
        </w:rPr>
        <w:t>镇</w:t>
      </w:r>
      <w:r>
        <w:rPr>
          <w:rFonts w:ascii="Times New Roman" w:hAnsi="Times New Roman" w:hint="eastAsia"/>
          <w:color w:val="000000"/>
        </w:rPr>
        <w:t>、大滩</w:t>
      </w:r>
      <w:r w:rsidR="00FB7B4A">
        <w:rPr>
          <w:rFonts w:ascii="Times New Roman" w:hAnsi="Times New Roman" w:hint="eastAsia"/>
          <w:color w:val="000000"/>
        </w:rPr>
        <w:t>镇</w:t>
      </w:r>
      <w:r>
        <w:rPr>
          <w:rFonts w:ascii="Times New Roman" w:hAnsi="Times New Roman" w:hint="eastAsia"/>
          <w:color w:val="000000"/>
        </w:rPr>
        <w:t>、泉山镇、红沙梁</w:t>
      </w:r>
      <w:r w:rsidR="00FB7B4A">
        <w:rPr>
          <w:rFonts w:ascii="Times New Roman" w:hAnsi="Times New Roman" w:hint="eastAsia"/>
          <w:color w:val="000000"/>
        </w:rPr>
        <w:t>镇</w:t>
      </w:r>
      <w:r>
        <w:rPr>
          <w:rFonts w:ascii="Times New Roman" w:hAnsi="Times New Roman" w:hint="eastAsia"/>
          <w:color w:val="000000"/>
        </w:rPr>
        <w:t>、收成</w:t>
      </w:r>
      <w:r w:rsidR="00FB7B4A">
        <w:rPr>
          <w:rFonts w:ascii="Times New Roman" w:hAnsi="Times New Roman" w:hint="eastAsia"/>
          <w:color w:val="000000"/>
        </w:rPr>
        <w:t>镇</w:t>
      </w:r>
      <w:r>
        <w:rPr>
          <w:rFonts w:ascii="Times New Roman" w:hAnsi="Times New Roman" w:hint="eastAsia"/>
          <w:color w:val="000000"/>
        </w:rPr>
        <w:t>、西渠镇、东湖镇、南湖</w:t>
      </w:r>
      <w:r w:rsidR="00FB7B4A">
        <w:rPr>
          <w:rFonts w:ascii="Times New Roman" w:hAnsi="Times New Roman" w:hint="eastAsia"/>
          <w:color w:val="000000"/>
        </w:rPr>
        <w:t>镇</w:t>
      </w:r>
      <w:r w:rsidR="00B26689">
        <w:rPr>
          <w:rFonts w:ascii="Times New Roman" w:hAnsi="Times New Roman" w:hint="eastAsia"/>
          <w:color w:val="000000"/>
        </w:rPr>
        <w:t>、</w:t>
      </w:r>
      <w:r>
        <w:rPr>
          <w:rFonts w:ascii="Times New Roman" w:hAnsi="Times New Roman" w:hint="eastAsia"/>
          <w:color w:val="000000"/>
        </w:rPr>
        <w:t>红沙岗镇十八个</w:t>
      </w:r>
      <w:r w:rsidR="00FB7B4A">
        <w:rPr>
          <w:rFonts w:ascii="Times New Roman" w:hAnsi="Times New Roman" w:hint="eastAsia"/>
          <w:color w:val="000000"/>
        </w:rPr>
        <w:t>镇</w:t>
      </w:r>
      <w:r>
        <w:rPr>
          <w:rFonts w:ascii="Times New Roman" w:hAnsi="Times New Roman" w:hint="eastAsia"/>
          <w:color w:val="000000"/>
        </w:rPr>
        <w:t>。</w:t>
      </w:r>
    </w:p>
    <w:p w14:paraId="588837F1" w14:textId="0C426182" w:rsidR="00BA35CF" w:rsidRDefault="00717B6C" w:rsidP="00BA35CF">
      <w:pPr>
        <w:spacing w:line="480" w:lineRule="auto"/>
        <w:jc w:val="left"/>
      </w:pPr>
      <w:r>
        <w:rPr>
          <w:rFonts w:ascii="Times New Roman" w:eastAsia="黑体" w:hAnsi="Times New Roman" w:hint="eastAsia"/>
          <w:kern w:val="0"/>
          <w:szCs w:val="20"/>
        </w:rPr>
        <w:t xml:space="preserve">A.3 </w:t>
      </w:r>
      <w:r>
        <w:rPr>
          <w:rFonts w:ascii="Times New Roman" w:eastAsia="黑体" w:hAnsi="Times New Roman" w:hint="eastAsia"/>
          <w:kern w:val="0"/>
          <w:szCs w:val="20"/>
        </w:rPr>
        <w:t>地理标志产品</w:t>
      </w:r>
      <w:r>
        <w:rPr>
          <w:rFonts w:ascii="Times New Roman" w:eastAsia="黑体" w:hAnsi="Times New Roman" w:hint="eastAsia"/>
          <w:kern w:val="0"/>
          <w:szCs w:val="20"/>
        </w:rPr>
        <w:t xml:space="preserve"> </w:t>
      </w:r>
      <w:r>
        <w:rPr>
          <w:rFonts w:ascii="Times New Roman" w:eastAsia="黑体" w:hAnsi="Times New Roman" w:hint="eastAsia"/>
          <w:kern w:val="0"/>
          <w:szCs w:val="20"/>
        </w:rPr>
        <w:t>民勤羊肉保护范围示意图见图</w:t>
      </w:r>
      <w:r>
        <w:rPr>
          <w:rFonts w:ascii="Times New Roman" w:eastAsia="黑体" w:hAnsi="Times New Roman" w:hint="eastAsia"/>
          <w:kern w:val="0"/>
          <w:szCs w:val="20"/>
        </w:rPr>
        <w:t>A.1</w:t>
      </w:r>
      <w:r>
        <w:t xml:space="preserve"> </w:t>
      </w:r>
    </w:p>
    <w:p w14:paraId="52118411" w14:textId="792EFF3C" w:rsidR="00717B6C" w:rsidRPr="00E778D0" w:rsidRDefault="00916430" w:rsidP="00E778D0">
      <w:pPr>
        <w:pStyle w:val="3"/>
        <w:jc w:val="center"/>
        <w:rPr>
          <w:lang w:val="en-US"/>
        </w:rPr>
      </w:pPr>
      <w:r w:rsidRPr="00916430">
        <w:rPr>
          <w:noProof/>
          <w:lang w:val="en-US"/>
        </w:rPr>
        <w:drawing>
          <wp:inline distT="0" distB="0" distL="0" distR="0" wp14:anchorId="118629A0" wp14:editId="04359C9D">
            <wp:extent cx="4906851" cy="3468998"/>
            <wp:effectExtent l="0" t="0" r="8255" b="0"/>
            <wp:docPr id="129288996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10273" cy="3471417"/>
                    </a:xfrm>
                    <a:prstGeom prst="rect">
                      <a:avLst/>
                    </a:prstGeom>
                    <a:noFill/>
                    <a:ln>
                      <a:noFill/>
                    </a:ln>
                  </pic:spPr>
                </pic:pic>
              </a:graphicData>
            </a:graphic>
          </wp:inline>
        </w:drawing>
      </w:r>
    </w:p>
    <w:p w14:paraId="0ED9C410" w14:textId="3EEFDD8E" w:rsidR="006926D2" w:rsidRPr="00E778D0" w:rsidRDefault="00717B6C" w:rsidP="00E778D0">
      <w:pPr>
        <w:spacing w:line="360" w:lineRule="auto"/>
        <w:ind w:firstLineChars="200" w:firstLine="420"/>
        <w:jc w:val="center"/>
        <w:rPr>
          <w:rFonts w:ascii="Times New Roman" w:hAnsi="Times New Roman"/>
          <w:color w:val="000000"/>
        </w:rPr>
      </w:pPr>
      <w:r>
        <w:rPr>
          <w:rFonts w:ascii="Times New Roman" w:hAnsi="Times New Roman" w:hint="eastAsia"/>
          <w:color w:val="000000"/>
        </w:rPr>
        <w:t>图</w:t>
      </w:r>
      <w:r>
        <w:rPr>
          <w:rFonts w:ascii="Times New Roman" w:hAnsi="Times New Roman" w:hint="eastAsia"/>
          <w:color w:val="000000"/>
        </w:rPr>
        <w:t xml:space="preserve">A.1 </w:t>
      </w:r>
      <w:r>
        <w:rPr>
          <w:rFonts w:ascii="Times New Roman" w:hAnsi="Times New Roman" w:hint="eastAsia"/>
          <w:color w:val="000000"/>
        </w:rPr>
        <w:t>地理标志产品</w:t>
      </w:r>
      <w:r>
        <w:rPr>
          <w:rFonts w:ascii="Times New Roman" w:hAnsi="Times New Roman" w:hint="eastAsia"/>
          <w:color w:val="000000"/>
        </w:rPr>
        <w:t xml:space="preserve"> </w:t>
      </w:r>
      <w:r>
        <w:rPr>
          <w:rFonts w:ascii="Times New Roman" w:hAnsi="Times New Roman" w:hint="eastAsia"/>
          <w:color w:val="000000"/>
        </w:rPr>
        <w:t>民勤羊肉保护范围示意图</w:t>
      </w:r>
    </w:p>
    <w:tbl>
      <w:tblPr>
        <w:tblStyle w:val="affff9"/>
        <w:tblW w:w="0" w:type="auto"/>
        <w:jc w:val="center"/>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3369"/>
      </w:tblGrid>
      <w:tr w:rsidR="006926D2" w14:paraId="59437E2F" w14:textId="77777777" w:rsidTr="00E44B8A">
        <w:trPr>
          <w:trHeight w:val="318"/>
          <w:jc w:val="center"/>
        </w:trPr>
        <w:tc>
          <w:tcPr>
            <w:tcW w:w="3369" w:type="dxa"/>
          </w:tcPr>
          <w:p w14:paraId="534355E8" w14:textId="77777777" w:rsidR="006926D2" w:rsidRDefault="006926D2" w:rsidP="00E44B8A">
            <w:pPr>
              <w:tabs>
                <w:tab w:val="left" w:pos="1365"/>
              </w:tabs>
              <w:spacing w:line="360" w:lineRule="auto"/>
              <w:jc w:val="center"/>
              <w:rPr>
                <w:rFonts w:ascii="Times New Roman" w:hAnsi="Times New Roman"/>
                <w:sz w:val="24"/>
                <w:szCs w:val="24"/>
              </w:rPr>
            </w:pPr>
          </w:p>
        </w:tc>
      </w:tr>
      <w:bookmarkEnd w:id="22"/>
    </w:tbl>
    <w:p w14:paraId="6E0DA159" w14:textId="77777777" w:rsidR="007E4FE3" w:rsidRDefault="007E4FE3" w:rsidP="00B040D8">
      <w:pPr>
        <w:rPr>
          <w:rFonts w:ascii="黑体" w:eastAsia="黑体" w:hAnsi="黑体"/>
          <w:b/>
          <w:sz w:val="28"/>
          <w:szCs w:val="28"/>
        </w:rPr>
      </w:pPr>
    </w:p>
    <w:sectPr w:rsidR="007E4FE3">
      <w:headerReference w:type="default" r:id="rId17"/>
      <w:footerReference w:type="default" r:id="rId18"/>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4A048" w14:textId="77777777" w:rsidR="00BF421C" w:rsidRDefault="00BF421C">
      <w:pPr>
        <w:spacing w:line="240" w:lineRule="auto"/>
      </w:pPr>
      <w:r>
        <w:separator/>
      </w:r>
    </w:p>
  </w:endnote>
  <w:endnote w:type="continuationSeparator" w:id="0">
    <w:p w14:paraId="6656EFCE" w14:textId="77777777" w:rsidR="00BF421C" w:rsidRDefault="00BF4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0CC26" w14:textId="77777777" w:rsidR="007E4FE3" w:rsidRDefault="00E64E5F">
    <w:pPr>
      <w:pStyle w:val="affff"/>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9FE63" w14:textId="77777777" w:rsidR="007E4FE3" w:rsidRDefault="007E4FE3">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30E8" w14:textId="7A2F2982" w:rsidR="00717B6C" w:rsidRDefault="00717B6C">
    <w:pPr>
      <w:pStyle w:val="afffff4"/>
    </w:pPr>
    <w:r>
      <w:fldChar w:fldCharType="begin"/>
    </w:r>
    <w:r>
      <w:instrText>PAGE   \* MERGEFORMAT</w:instrText>
    </w:r>
    <w:r>
      <w:fldChar w:fldCharType="separate"/>
    </w:r>
    <w:r>
      <w:rPr>
        <w:lang w:val="zh-CN"/>
      </w:rPr>
      <w:t>3</w:t>
    </w:r>
    <w:r>
      <w:fldChar w:fldCharType="end"/>
    </w:r>
  </w:p>
  <w:p w14:paraId="391330AA" w14:textId="77777777" w:rsidR="00717B6C" w:rsidRDefault="00717B6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A6BBC" w14:textId="5F0073F1" w:rsidR="007E4FE3" w:rsidRDefault="00E64E5F">
    <w:pPr>
      <w:pStyle w:val="afffff4"/>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AA585" w14:textId="77777777" w:rsidR="00BF421C" w:rsidRDefault="00BF421C">
      <w:pPr>
        <w:spacing w:line="240" w:lineRule="auto"/>
      </w:pPr>
      <w:r>
        <w:separator/>
      </w:r>
    </w:p>
  </w:footnote>
  <w:footnote w:type="continuationSeparator" w:id="0">
    <w:p w14:paraId="0C6F7A8D" w14:textId="77777777" w:rsidR="00BF421C" w:rsidRDefault="00BF4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05091" w14:textId="77777777" w:rsidR="007E4FE3" w:rsidRDefault="00E64E5F">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A854A" w14:textId="77777777" w:rsidR="007E4FE3" w:rsidRDefault="007E4FE3">
    <w:pPr>
      <w:pStyle w:val="affff1"/>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F856C" w14:textId="6848F461" w:rsidR="00717B6C" w:rsidRDefault="00717B6C">
    <w:pPr>
      <w:pStyle w:val="afffffc"/>
      <w:ind w:right="210"/>
    </w:pPr>
  </w:p>
  <w:p w14:paraId="2EBE4C4A" w14:textId="77777777" w:rsidR="00717B6C" w:rsidRDefault="00717B6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B88EF" w14:textId="2428FDBB" w:rsidR="007E4FE3" w:rsidRDefault="00E64E5F">
    <w:pPr>
      <w:pStyle w:val="afffffc"/>
    </w:pPr>
    <w:r>
      <w:fldChar w:fldCharType="begin"/>
    </w:r>
    <w:r>
      <w:instrText xml:space="preserve"> STYLEREF  标准文件_文件编号  \* MERGEFORMAT </w:instrText>
    </w:r>
    <w:r>
      <w:fldChar w:fldCharType="separate"/>
    </w:r>
    <w:r w:rsidR="00F04579">
      <w:rPr>
        <w:noProof/>
      </w:rPr>
      <w:t>DB62/TXXXX</w:t>
    </w:r>
    <w:r w:rsidR="00F04579">
      <w:rPr>
        <w:noProof/>
      </w:rPr>
      <w:t>—</w:t>
    </w:r>
    <w:r w:rsidR="00F04579">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E086BC4"/>
    <w:multiLevelType w:val="hybridMultilevel"/>
    <w:tmpl w:val="3D126C1C"/>
    <w:lvl w:ilvl="0" w:tplc="04090019">
      <w:start w:val="1"/>
      <w:numFmt w:val="lowerLetter"/>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5D04218"/>
    <w:multiLevelType w:val="hybridMultilevel"/>
    <w:tmpl w:val="C8A29916"/>
    <w:lvl w:ilvl="0" w:tplc="3690C0B0">
      <w:start w:val="10"/>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5D2341F"/>
    <w:multiLevelType w:val="hybridMultilevel"/>
    <w:tmpl w:val="DBDE7738"/>
    <w:lvl w:ilvl="0" w:tplc="7FEC0CF8">
      <w:start w:val="1"/>
      <w:numFmt w:val="lowerLetter"/>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1"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568"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850" w:firstLine="0"/>
      </w:pPr>
      <w:rPr>
        <w:rFonts w:ascii="黑体" w:eastAsia="黑体" w:hAnsi="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pStyle w:val="a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6DBF04F4"/>
    <w:lvl w:ilvl="0">
      <w:start w:val="1"/>
      <w:numFmt w:val="none"/>
      <w:pStyle w:val="aff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14F4327"/>
    <w:multiLevelType w:val="hybridMultilevel"/>
    <w:tmpl w:val="91E2FF30"/>
    <w:lvl w:ilvl="0" w:tplc="90883FDE">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4" w15:restartNumberingAfterBreak="0">
    <w:nsid w:val="76933334"/>
    <w:multiLevelType w:val="multilevel"/>
    <w:tmpl w:val="76933334"/>
    <w:lvl w:ilvl="0">
      <w:start w:val="1"/>
      <w:numFmt w:val="none"/>
      <w:pStyle w:val="a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5"/>
  </w:num>
  <w:num w:numId="3">
    <w:abstractNumId w:val="26"/>
  </w:num>
  <w:num w:numId="4">
    <w:abstractNumId w:val="21"/>
  </w:num>
  <w:num w:numId="5">
    <w:abstractNumId w:val="14"/>
  </w:num>
  <w:num w:numId="6">
    <w:abstractNumId w:val="8"/>
  </w:num>
  <w:num w:numId="7">
    <w:abstractNumId w:val="3"/>
  </w:num>
  <w:num w:numId="8">
    <w:abstractNumId w:val="9"/>
  </w:num>
  <w:num w:numId="9">
    <w:abstractNumId w:val="17"/>
  </w:num>
  <w:num w:numId="10">
    <w:abstractNumId w:val="28"/>
  </w:num>
  <w:num w:numId="11">
    <w:abstractNumId w:val="30"/>
  </w:num>
  <w:num w:numId="12">
    <w:abstractNumId w:val="11"/>
  </w:num>
  <w:num w:numId="13">
    <w:abstractNumId w:val="13"/>
  </w:num>
  <w:num w:numId="14">
    <w:abstractNumId w:val="7"/>
  </w:num>
  <w:num w:numId="15">
    <w:abstractNumId w:val="22"/>
  </w:num>
  <w:num w:numId="16">
    <w:abstractNumId w:val="18"/>
  </w:num>
  <w:num w:numId="17">
    <w:abstractNumId w:val="32"/>
  </w:num>
  <w:num w:numId="18">
    <w:abstractNumId w:val="16"/>
  </w:num>
  <w:num w:numId="19">
    <w:abstractNumId w:val="1"/>
  </w:num>
  <w:num w:numId="20">
    <w:abstractNumId w:val="10"/>
  </w:num>
  <w:num w:numId="21">
    <w:abstractNumId w:val="34"/>
  </w:num>
  <w:num w:numId="22">
    <w:abstractNumId w:val="23"/>
  </w:num>
  <w:num w:numId="23">
    <w:abstractNumId w:val="6"/>
  </w:num>
  <w:num w:numId="24">
    <w:abstractNumId w:val="29"/>
  </w:num>
  <w:num w:numId="25">
    <w:abstractNumId w:val="31"/>
  </w:num>
  <w:num w:numId="26">
    <w:abstractNumId w:val="2"/>
  </w:num>
  <w:num w:numId="27">
    <w:abstractNumId w:val="4"/>
  </w:num>
  <w:num w:numId="28">
    <w:abstractNumId w:val="15"/>
  </w:num>
  <w:num w:numId="29">
    <w:abstractNumId w:val="27"/>
  </w:num>
  <w:num w:numId="30">
    <w:abstractNumId w:val="25"/>
  </w:num>
  <w:num w:numId="31">
    <w:abstractNumId w:val="24"/>
  </w:num>
  <w:num w:numId="32">
    <w:abstractNumId w:val="20"/>
  </w:num>
  <w:num w:numId="33">
    <w:abstractNumId w:val="19"/>
  </w:num>
  <w:num w:numId="34">
    <w:abstractNumId w:val="12"/>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ocumentProtection w:edit="forms" w:enforcement="1"/>
  <w:defaultTabStop w:val="42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LA0N7U0MDU1MzUxNDdQ0lEKTi0uzszPAykwNKwFAJ182kMtAAAA"/>
    <w:docVar w:name="commondata" w:val="eyJoZGlkIjoiZjczMDNhNjA3Zjk5MDQ4OTU0OGVmYjExYWRmNjViZDEifQ=="/>
  </w:docVars>
  <w:rsids>
    <w:rsidRoot w:val="00B34F6D"/>
    <w:rsid w:val="0000040A"/>
    <w:rsid w:val="00000A94"/>
    <w:rsid w:val="00001972"/>
    <w:rsid w:val="00001D9A"/>
    <w:rsid w:val="000077C5"/>
    <w:rsid w:val="00007B3A"/>
    <w:rsid w:val="000107E0"/>
    <w:rsid w:val="000113E9"/>
    <w:rsid w:val="00011FDE"/>
    <w:rsid w:val="00012FFD"/>
    <w:rsid w:val="00014162"/>
    <w:rsid w:val="00014340"/>
    <w:rsid w:val="00016A9C"/>
    <w:rsid w:val="00021C75"/>
    <w:rsid w:val="00022184"/>
    <w:rsid w:val="00022762"/>
    <w:rsid w:val="000238E0"/>
    <w:rsid w:val="00024456"/>
    <w:rsid w:val="0002497B"/>
    <w:rsid w:val="000249DB"/>
    <w:rsid w:val="0002595E"/>
    <w:rsid w:val="000303C3"/>
    <w:rsid w:val="00032E61"/>
    <w:rsid w:val="000331D3"/>
    <w:rsid w:val="000346A5"/>
    <w:rsid w:val="000359C3"/>
    <w:rsid w:val="00035A7D"/>
    <w:rsid w:val="000365ED"/>
    <w:rsid w:val="00040150"/>
    <w:rsid w:val="0004249A"/>
    <w:rsid w:val="00043282"/>
    <w:rsid w:val="00044286"/>
    <w:rsid w:val="00047F28"/>
    <w:rsid w:val="000503AA"/>
    <w:rsid w:val="000506A1"/>
    <w:rsid w:val="000506CA"/>
    <w:rsid w:val="000515DD"/>
    <w:rsid w:val="0005265A"/>
    <w:rsid w:val="000539DD"/>
    <w:rsid w:val="00053BD3"/>
    <w:rsid w:val="00053E72"/>
    <w:rsid w:val="000556ED"/>
    <w:rsid w:val="00055FE2"/>
    <w:rsid w:val="0005616F"/>
    <w:rsid w:val="00056EC7"/>
    <w:rsid w:val="00060C2E"/>
    <w:rsid w:val="00061033"/>
    <w:rsid w:val="000615CB"/>
    <w:rsid w:val="000619E9"/>
    <w:rsid w:val="000622D4"/>
    <w:rsid w:val="000631CB"/>
    <w:rsid w:val="0006357D"/>
    <w:rsid w:val="0006601A"/>
    <w:rsid w:val="00067F1E"/>
    <w:rsid w:val="00070E84"/>
    <w:rsid w:val="00071CC0"/>
    <w:rsid w:val="00073C8C"/>
    <w:rsid w:val="00075E16"/>
    <w:rsid w:val="00076283"/>
    <w:rsid w:val="00077B64"/>
    <w:rsid w:val="00080A1C"/>
    <w:rsid w:val="00082317"/>
    <w:rsid w:val="000835A4"/>
    <w:rsid w:val="00083D2C"/>
    <w:rsid w:val="00084957"/>
    <w:rsid w:val="00085088"/>
    <w:rsid w:val="00086AA1"/>
    <w:rsid w:val="00087A77"/>
    <w:rsid w:val="00090CA6"/>
    <w:rsid w:val="00092B8A"/>
    <w:rsid w:val="00092FB0"/>
    <w:rsid w:val="000931E3"/>
    <w:rsid w:val="000934C5"/>
    <w:rsid w:val="00093D25"/>
    <w:rsid w:val="00093DAB"/>
    <w:rsid w:val="0009443E"/>
    <w:rsid w:val="00094CD0"/>
    <w:rsid w:val="00094D73"/>
    <w:rsid w:val="00096B96"/>
    <w:rsid w:val="00096D63"/>
    <w:rsid w:val="0009703A"/>
    <w:rsid w:val="000A0B60"/>
    <w:rsid w:val="000A0EB8"/>
    <w:rsid w:val="000A19FC"/>
    <w:rsid w:val="000A235A"/>
    <w:rsid w:val="000A296B"/>
    <w:rsid w:val="000A36ED"/>
    <w:rsid w:val="000A7311"/>
    <w:rsid w:val="000B060F"/>
    <w:rsid w:val="000B1592"/>
    <w:rsid w:val="000B1FF2"/>
    <w:rsid w:val="000B2216"/>
    <w:rsid w:val="000B3CDA"/>
    <w:rsid w:val="000B6A0B"/>
    <w:rsid w:val="000B6F1A"/>
    <w:rsid w:val="000C0F6C"/>
    <w:rsid w:val="000C11DB"/>
    <w:rsid w:val="000C1492"/>
    <w:rsid w:val="000C2FBD"/>
    <w:rsid w:val="000C3300"/>
    <w:rsid w:val="000C4529"/>
    <w:rsid w:val="000C4B41"/>
    <w:rsid w:val="000C57D6"/>
    <w:rsid w:val="000C5879"/>
    <w:rsid w:val="000C6362"/>
    <w:rsid w:val="000C7666"/>
    <w:rsid w:val="000D0A9C"/>
    <w:rsid w:val="000D1795"/>
    <w:rsid w:val="000D2107"/>
    <w:rsid w:val="000D3066"/>
    <w:rsid w:val="000D329A"/>
    <w:rsid w:val="000D4B9C"/>
    <w:rsid w:val="000D4EB6"/>
    <w:rsid w:val="000D753B"/>
    <w:rsid w:val="000D77A6"/>
    <w:rsid w:val="000E0382"/>
    <w:rsid w:val="000E332D"/>
    <w:rsid w:val="000E4C9E"/>
    <w:rsid w:val="000E5E61"/>
    <w:rsid w:val="000E63EC"/>
    <w:rsid w:val="000E6786"/>
    <w:rsid w:val="000E6C5C"/>
    <w:rsid w:val="000E6FD7"/>
    <w:rsid w:val="000F06E1"/>
    <w:rsid w:val="000F0E3C"/>
    <w:rsid w:val="000F19D5"/>
    <w:rsid w:val="000F1C14"/>
    <w:rsid w:val="000F298A"/>
    <w:rsid w:val="000F2C59"/>
    <w:rsid w:val="000F2CC4"/>
    <w:rsid w:val="000F3026"/>
    <w:rsid w:val="000F4AEA"/>
    <w:rsid w:val="000F633F"/>
    <w:rsid w:val="000F67E9"/>
    <w:rsid w:val="000F7ABE"/>
    <w:rsid w:val="000F7FCC"/>
    <w:rsid w:val="00104034"/>
    <w:rsid w:val="00104926"/>
    <w:rsid w:val="00110934"/>
    <w:rsid w:val="0011160C"/>
    <w:rsid w:val="00111F39"/>
    <w:rsid w:val="00113B1E"/>
    <w:rsid w:val="0011711C"/>
    <w:rsid w:val="0012059C"/>
    <w:rsid w:val="00121176"/>
    <w:rsid w:val="00124E4F"/>
    <w:rsid w:val="00125E56"/>
    <w:rsid w:val="001260B7"/>
    <w:rsid w:val="001265CB"/>
    <w:rsid w:val="001321C6"/>
    <w:rsid w:val="001325C4"/>
    <w:rsid w:val="001328AF"/>
    <w:rsid w:val="00133010"/>
    <w:rsid w:val="001338EE"/>
    <w:rsid w:val="00133AAE"/>
    <w:rsid w:val="00134060"/>
    <w:rsid w:val="00134250"/>
    <w:rsid w:val="00134565"/>
    <w:rsid w:val="00135323"/>
    <w:rsid w:val="001353C7"/>
    <w:rsid w:val="001356C4"/>
    <w:rsid w:val="0013787C"/>
    <w:rsid w:val="001407EB"/>
    <w:rsid w:val="00141114"/>
    <w:rsid w:val="0014262D"/>
    <w:rsid w:val="00142969"/>
    <w:rsid w:val="001438E3"/>
    <w:rsid w:val="0014391E"/>
    <w:rsid w:val="001446C2"/>
    <w:rsid w:val="00145290"/>
    <w:rsid w:val="001457E7"/>
    <w:rsid w:val="00145D9D"/>
    <w:rsid w:val="00146388"/>
    <w:rsid w:val="001500E8"/>
    <w:rsid w:val="0015103F"/>
    <w:rsid w:val="001529E5"/>
    <w:rsid w:val="001532E1"/>
    <w:rsid w:val="00153C7E"/>
    <w:rsid w:val="00155FE5"/>
    <w:rsid w:val="00156033"/>
    <w:rsid w:val="00156124"/>
    <w:rsid w:val="00156B25"/>
    <w:rsid w:val="00156E1A"/>
    <w:rsid w:val="00156F7F"/>
    <w:rsid w:val="00157894"/>
    <w:rsid w:val="00157B55"/>
    <w:rsid w:val="00160537"/>
    <w:rsid w:val="00161707"/>
    <w:rsid w:val="00161DAB"/>
    <w:rsid w:val="00162E87"/>
    <w:rsid w:val="001642FA"/>
    <w:rsid w:val="001649EB"/>
    <w:rsid w:val="00164BAF"/>
    <w:rsid w:val="00164FA8"/>
    <w:rsid w:val="00165065"/>
    <w:rsid w:val="00165434"/>
    <w:rsid w:val="0016580B"/>
    <w:rsid w:val="00165F49"/>
    <w:rsid w:val="00166B88"/>
    <w:rsid w:val="0016770A"/>
    <w:rsid w:val="00167DB7"/>
    <w:rsid w:val="00170804"/>
    <w:rsid w:val="001708E9"/>
    <w:rsid w:val="00172119"/>
    <w:rsid w:val="0017340B"/>
    <w:rsid w:val="001736CD"/>
    <w:rsid w:val="00173FB1"/>
    <w:rsid w:val="00176DFD"/>
    <w:rsid w:val="001852C9"/>
    <w:rsid w:val="00187372"/>
    <w:rsid w:val="00190087"/>
    <w:rsid w:val="001907E7"/>
    <w:rsid w:val="0019097E"/>
    <w:rsid w:val="001913C4"/>
    <w:rsid w:val="00192890"/>
    <w:rsid w:val="0019348F"/>
    <w:rsid w:val="00193A07"/>
    <w:rsid w:val="00194C95"/>
    <w:rsid w:val="00195C34"/>
    <w:rsid w:val="001965E9"/>
    <w:rsid w:val="00196EF5"/>
    <w:rsid w:val="001A1A53"/>
    <w:rsid w:val="001A234A"/>
    <w:rsid w:val="001A2622"/>
    <w:rsid w:val="001A4CF3"/>
    <w:rsid w:val="001A5401"/>
    <w:rsid w:val="001A5516"/>
    <w:rsid w:val="001B06E8"/>
    <w:rsid w:val="001B1822"/>
    <w:rsid w:val="001B71D0"/>
    <w:rsid w:val="001B71EE"/>
    <w:rsid w:val="001C02BC"/>
    <w:rsid w:val="001C04A8"/>
    <w:rsid w:val="001C239F"/>
    <w:rsid w:val="001C2C03"/>
    <w:rsid w:val="001C42F7"/>
    <w:rsid w:val="001C49E5"/>
    <w:rsid w:val="001C680C"/>
    <w:rsid w:val="001C6988"/>
    <w:rsid w:val="001C7FEA"/>
    <w:rsid w:val="001D0123"/>
    <w:rsid w:val="001D0499"/>
    <w:rsid w:val="001D0BBE"/>
    <w:rsid w:val="001D0ED4"/>
    <w:rsid w:val="001D212F"/>
    <w:rsid w:val="001D29D7"/>
    <w:rsid w:val="001D2DE7"/>
    <w:rsid w:val="001D411C"/>
    <w:rsid w:val="001D429E"/>
    <w:rsid w:val="001D4B31"/>
    <w:rsid w:val="001E0E2E"/>
    <w:rsid w:val="001E1B6A"/>
    <w:rsid w:val="001E2484"/>
    <w:rsid w:val="001E3CC4"/>
    <w:rsid w:val="001E4882"/>
    <w:rsid w:val="001E5551"/>
    <w:rsid w:val="001E5C17"/>
    <w:rsid w:val="001E73AB"/>
    <w:rsid w:val="001F092D"/>
    <w:rsid w:val="001F143A"/>
    <w:rsid w:val="001F1605"/>
    <w:rsid w:val="001F1BF6"/>
    <w:rsid w:val="001F2508"/>
    <w:rsid w:val="001F3926"/>
    <w:rsid w:val="001F4816"/>
    <w:rsid w:val="001F4EE9"/>
    <w:rsid w:val="001F52E7"/>
    <w:rsid w:val="001F6901"/>
    <w:rsid w:val="001F69B4"/>
    <w:rsid w:val="001F6B6F"/>
    <w:rsid w:val="001F77C7"/>
    <w:rsid w:val="00200183"/>
    <w:rsid w:val="00200333"/>
    <w:rsid w:val="0020107D"/>
    <w:rsid w:val="002029D7"/>
    <w:rsid w:val="00202AA4"/>
    <w:rsid w:val="00202EBC"/>
    <w:rsid w:val="002031F7"/>
    <w:rsid w:val="002040E6"/>
    <w:rsid w:val="0020527B"/>
    <w:rsid w:val="00205F2C"/>
    <w:rsid w:val="00207A74"/>
    <w:rsid w:val="00210051"/>
    <w:rsid w:val="00210B15"/>
    <w:rsid w:val="002142EA"/>
    <w:rsid w:val="002204BB"/>
    <w:rsid w:val="00221B79"/>
    <w:rsid w:val="00221C6B"/>
    <w:rsid w:val="002253A1"/>
    <w:rsid w:val="00225CF8"/>
    <w:rsid w:val="0022794E"/>
    <w:rsid w:val="00232458"/>
    <w:rsid w:val="00233D64"/>
    <w:rsid w:val="0023482A"/>
    <w:rsid w:val="002359CB"/>
    <w:rsid w:val="00237DB4"/>
    <w:rsid w:val="0024148B"/>
    <w:rsid w:val="002425CD"/>
    <w:rsid w:val="00243540"/>
    <w:rsid w:val="0024497B"/>
    <w:rsid w:val="00244FC0"/>
    <w:rsid w:val="0024515B"/>
    <w:rsid w:val="00246021"/>
    <w:rsid w:val="0024666E"/>
    <w:rsid w:val="00246F9C"/>
    <w:rsid w:val="00247F52"/>
    <w:rsid w:val="00250AFD"/>
    <w:rsid w:val="00250B25"/>
    <w:rsid w:val="00250BBE"/>
    <w:rsid w:val="00251450"/>
    <w:rsid w:val="002515C2"/>
    <w:rsid w:val="0025194F"/>
    <w:rsid w:val="0026148A"/>
    <w:rsid w:val="00262696"/>
    <w:rsid w:val="00263D25"/>
    <w:rsid w:val="002643C3"/>
    <w:rsid w:val="00264A0C"/>
    <w:rsid w:val="0026578F"/>
    <w:rsid w:val="00265AA9"/>
    <w:rsid w:val="00266EEB"/>
    <w:rsid w:val="00267EF4"/>
    <w:rsid w:val="00270CB8"/>
    <w:rsid w:val="00272B08"/>
    <w:rsid w:val="00274275"/>
    <w:rsid w:val="002771AC"/>
    <w:rsid w:val="0027730D"/>
    <w:rsid w:val="00281BB8"/>
    <w:rsid w:val="00281E9E"/>
    <w:rsid w:val="00282405"/>
    <w:rsid w:val="0028415A"/>
    <w:rsid w:val="00285170"/>
    <w:rsid w:val="00285361"/>
    <w:rsid w:val="002859A5"/>
    <w:rsid w:val="0029176B"/>
    <w:rsid w:val="00292534"/>
    <w:rsid w:val="00292569"/>
    <w:rsid w:val="00292D60"/>
    <w:rsid w:val="00293B30"/>
    <w:rsid w:val="00294D34"/>
    <w:rsid w:val="00294E3B"/>
    <w:rsid w:val="00296193"/>
    <w:rsid w:val="00296A7A"/>
    <w:rsid w:val="00296C66"/>
    <w:rsid w:val="00296EBE"/>
    <w:rsid w:val="002974E3"/>
    <w:rsid w:val="002A084B"/>
    <w:rsid w:val="002A1260"/>
    <w:rsid w:val="002A1589"/>
    <w:rsid w:val="002A1608"/>
    <w:rsid w:val="002A1781"/>
    <w:rsid w:val="002A25DC"/>
    <w:rsid w:val="002A33DE"/>
    <w:rsid w:val="002A3AAB"/>
    <w:rsid w:val="002A4CEA"/>
    <w:rsid w:val="002A5001"/>
    <w:rsid w:val="002A50FD"/>
    <w:rsid w:val="002A5977"/>
    <w:rsid w:val="002A5A13"/>
    <w:rsid w:val="002A705F"/>
    <w:rsid w:val="002A757F"/>
    <w:rsid w:val="002A7F44"/>
    <w:rsid w:val="002B0C40"/>
    <w:rsid w:val="002B1966"/>
    <w:rsid w:val="002B4508"/>
    <w:rsid w:val="002B5779"/>
    <w:rsid w:val="002B7332"/>
    <w:rsid w:val="002B7F51"/>
    <w:rsid w:val="002C01EB"/>
    <w:rsid w:val="002C09E7"/>
    <w:rsid w:val="002C1E06"/>
    <w:rsid w:val="002C1E1C"/>
    <w:rsid w:val="002C203E"/>
    <w:rsid w:val="002C3F07"/>
    <w:rsid w:val="002C5278"/>
    <w:rsid w:val="002C7EBB"/>
    <w:rsid w:val="002D04DF"/>
    <w:rsid w:val="002D06C1"/>
    <w:rsid w:val="002D33D7"/>
    <w:rsid w:val="002D3556"/>
    <w:rsid w:val="002D364B"/>
    <w:rsid w:val="002D3ED2"/>
    <w:rsid w:val="002D42B5"/>
    <w:rsid w:val="002D44F3"/>
    <w:rsid w:val="002D4F1A"/>
    <w:rsid w:val="002D64B7"/>
    <w:rsid w:val="002D69FD"/>
    <w:rsid w:val="002D6EC6"/>
    <w:rsid w:val="002D74C1"/>
    <w:rsid w:val="002D79AC"/>
    <w:rsid w:val="002D7B49"/>
    <w:rsid w:val="002E030A"/>
    <w:rsid w:val="002E039D"/>
    <w:rsid w:val="002E2E74"/>
    <w:rsid w:val="002E4876"/>
    <w:rsid w:val="002E4D5A"/>
    <w:rsid w:val="002E6326"/>
    <w:rsid w:val="002E6D21"/>
    <w:rsid w:val="002F30E0"/>
    <w:rsid w:val="002F35E4"/>
    <w:rsid w:val="002F3730"/>
    <w:rsid w:val="002F38E1"/>
    <w:rsid w:val="002F3F79"/>
    <w:rsid w:val="002F7AF6"/>
    <w:rsid w:val="00300E63"/>
    <w:rsid w:val="00302F5F"/>
    <w:rsid w:val="0030327E"/>
    <w:rsid w:val="0030441D"/>
    <w:rsid w:val="003051F2"/>
    <w:rsid w:val="00305B76"/>
    <w:rsid w:val="00306063"/>
    <w:rsid w:val="0030725C"/>
    <w:rsid w:val="0031273D"/>
    <w:rsid w:val="00312A1B"/>
    <w:rsid w:val="00312E52"/>
    <w:rsid w:val="00312FF3"/>
    <w:rsid w:val="00313B85"/>
    <w:rsid w:val="00317988"/>
    <w:rsid w:val="003218DD"/>
    <w:rsid w:val="003221B4"/>
    <w:rsid w:val="0032258D"/>
    <w:rsid w:val="00322E62"/>
    <w:rsid w:val="00324D13"/>
    <w:rsid w:val="00324D2A"/>
    <w:rsid w:val="00324EDD"/>
    <w:rsid w:val="003331E4"/>
    <w:rsid w:val="0033594F"/>
    <w:rsid w:val="00336C64"/>
    <w:rsid w:val="00337162"/>
    <w:rsid w:val="003379C6"/>
    <w:rsid w:val="0034194F"/>
    <w:rsid w:val="00344605"/>
    <w:rsid w:val="003466B5"/>
    <w:rsid w:val="00346FE3"/>
    <w:rsid w:val="00347459"/>
    <w:rsid w:val="003474AA"/>
    <w:rsid w:val="00350D1D"/>
    <w:rsid w:val="00352C83"/>
    <w:rsid w:val="003534C8"/>
    <w:rsid w:val="00355714"/>
    <w:rsid w:val="00356D1D"/>
    <w:rsid w:val="00360D53"/>
    <w:rsid w:val="003615D2"/>
    <w:rsid w:val="00362357"/>
    <w:rsid w:val="00363017"/>
    <w:rsid w:val="0036429C"/>
    <w:rsid w:val="00364A53"/>
    <w:rsid w:val="003654CB"/>
    <w:rsid w:val="003657B5"/>
    <w:rsid w:val="00365AA9"/>
    <w:rsid w:val="00365F86"/>
    <w:rsid w:val="00365F87"/>
    <w:rsid w:val="00366E89"/>
    <w:rsid w:val="00367AEF"/>
    <w:rsid w:val="003705F4"/>
    <w:rsid w:val="00370B64"/>
    <w:rsid w:val="00370D58"/>
    <w:rsid w:val="00371316"/>
    <w:rsid w:val="003752A2"/>
    <w:rsid w:val="00376713"/>
    <w:rsid w:val="00377239"/>
    <w:rsid w:val="00377686"/>
    <w:rsid w:val="003777D3"/>
    <w:rsid w:val="003807F9"/>
    <w:rsid w:val="00381815"/>
    <w:rsid w:val="003819AF"/>
    <w:rsid w:val="003820E9"/>
    <w:rsid w:val="00382DE7"/>
    <w:rsid w:val="00382F99"/>
    <w:rsid w:val="00383502"/>
    <w:rsid w:val="003843BF"/>
    <w:rsid w:val="00384FFC"/>
    <w:rsid w:val="003872FC"/>
    <w:rsid w:val="00387ADC"/>
    <w:rsid w:val="00390020"/>
    <w:rsid w:val="003903D6"/>
    <w:rsid w:val="00390EE6"/>
    <w:rsid w:val="0039118F"/>
    <w:rsid w:val="00392AD7"/>
    <w:rsid w:val="00392F07"/>
    <w:rsid w:val="003931DA"/>
    <w:rsid w:val="003938D9"/>
    <w:rsid w:val="00394376"/>
    <w:rsid w:val="003943FF"/>
    <w:rsid w:val="003947E2"/>
    <w:rsid w:val="00395700"/>
    <w:rsid w:val="0039589D"/>
    <w:rsid w:val="003974EB"/>
    <w:rsid w:val="00397CC5"/>
    <w:rsid w:val="003A1582"/>
    <w:rsid w:val="003A2885"/>
    <w:rsid w:val="003A4077"/>
    <w:rsid w:val="003A4650"/>
    <w:rsid w:val="003A7D2A"/>
    <w:rsid w:val="003B09AD"/>
    <w:rsid w:val="003B1F18"/>
    <w:rsid w:val="003B26CD"/>
    <w:rsid w:val="003B5BF0"/>
    <w:rsid w:val="003B60BF"/>
    <w:rsid w:val="003B6BE3"/>
    <w:rsid w:val="003C010C"/>
    <w:rsid w:val="003C05AD"/>
    <w:rsid w:val="003C0A6C"/>
    <w:rsid w:val="003C14F8"/>
    <w:rsid w:val="003C24CB"/>
    <w:rsid w:val="003C4674"/>
    <w:rsid w:val="003C5A43"/>
    <w:rsid w:val="003C6BCB"/>
    <w:rsid w:val="003C70F6"/>
    <w:rsid w:val="003C73B2"/>
    <w:rsid w:val="003D0519"/>
    <w:rsid w:val="003D0FF6"/>
    <w:rsid w:val="003D18C4"/>
    <w:rsid w:val="003D262C"/>
    <w:rsid w:val="003D6906"/>
    <w:rsid w:val="003D6D61"/>
    <w:rsid w:val="003D79C6"/>
    <w:rsid w:val="003D7A40"/>
    <w:rsid w:val="003E091D"/>
    <w:rsid w:val="003E1C53"/>
    <w:rsid w:val="003E2A69"/>
    <w:rsid w:val="003E2D49"/>
    <w:rsid w:val="003E2FD4"/>
    <w:rsid w:val="003E49F6"/>
    <w:rsid w:val="003E660F"/>
    <w:rsid w:val="003E779A"/>
    <w:rsid w:val="003F0841"/>
    <w:rsid w:val="003F23D3"/>
    <w:rsid w:val="003F2E32"/>
    <w:rsid w:val="003F3B65"/>
    <w:rsid w:val="003F3F08"/>
    <w:rsid w:val="003F49F1"/>
    <w:rsid w:val="003F4AD7"/>
    <w:rsid w:val="003F571F"/>
    <w:rsid w:val="003F6272"/>
    <w:rsid w:val="00400E72"/>
    <w:rsid w:val="00401400"/>
    <w:rsid w:val="00403BD9"/>
    <w:rsid w:val="00403CE0"/>
    <w:rsid w:val="00404869"/>
    <w:rsid w:val="00405884"/>
    <w:rsid w:val="00407D39"/>
    <w:rsid w:val="004129D7"/>
    <w:rsid w:val="0041477A"/>
    <w:rsid w:val="00416080"/>
    <w:rsid w:val="00416682"/>
    <w:rsid w:val="004167A3"/>
    <w:rsid w:val="0041725F"/>
    <w:rsid w:val="004211B2"/>
    <w:rsid w:val="00422A67"/>
    <w:rsid w:val="00427844"/>
    <w:rsid w:val="00432CFE"/>
    <w:rsid w:val="00432DAA"/>
    <w:rsid w:val="00434305"/>
    <w:rsid w:val="00435DF7"/>
    <w:rsid w:val="0043784F"/>
    <w:rsid w:val="0044030C"/>
    <w:rsid w:val="0044083F"/>
    <w:rsid w:val="00441AE7"/>
    <w:rsid w:val="0044388B"/>
    <w:rsid w:val="00445574"/>
    <w:rsid w:val="004461F9"/>
    <w:rsid w:val="004467FB"/>
    <w:rsid w:val="00452D6B"/>
    <w:rsid w:val="00453457"/>
    <w:rsid w:val="0045372A"/>
    <w:rsid w:val="00454484"/>
    <w:rsid w:val="0045517B"/>
    <w:rsid w:val="00455A7D"/>
    <w:rsid w:val="00456403"/>
    <w:rsid w:val="00462924"/>
    <w:rsid w:val="00463B77"/>
    <w:rsid w:val="00463C7B"/>
    <w:rsid w:val="004640CF"/>
    <w:rsid w:val="0046435D"/>
    <w:rsid w:val="004644A6"/>
    <w:rsid w:val="004659BD"/>
    <w:rsid w:val="00466E89"/>
    <w:rsid w:val="00470775"/>
    <w:rsid w:val="00471DBE"/>
    <w:rsid w:val="004746B1"/>
    <w:rsid w:val="0047583F"/>
    <w:rsid w:val="00475DE8"/>
    <w:rsid w:val="00481C44"/>
    <w:rsid w:val="0048483B"/>
    <w:rsid w:val="00484936"/>
    <w:rsid w:val="00485C89"/>
    <w:rsid w:val="00485E72"/>
    <w:rsid w:val="00486BE3"/>
    <w:rsid w:val="004905E4"/>
    <w:rsid w:val="00490A89"/>
    <w:rsid w:val="00490AB4"/>
    <w:rsid w:val="004919F4"/>
    <w:rsid w:val="00492C86"/>
    <w:rsid w:val="00492F02"/>
    <w:rsid w:val="004939AE"/>
    <w:rsid w:val="00494479"/>
    <w:rsid w:val="00494795"/>
    <w:rsid w:val="004A002C"/>
    <w:rsid w:val="004A12DF"/>
    <w:rsid w:val="004A17E6"/>
    <w:rsid w:val="004A1BA8"/>
    <w:rsid w:val="004A47E7"/>
    <w:rsid w:val="004A4B57"/>
    <w:rsid w:val="004A63FA"/>
    <w:rsid w:val="004B0272"/>
    <w:rsid w:val="004B02A2"/>
    <w:rsid w:val="004B1E47"/>
    <w:rsid w:val="004B2701"/>
    <w:rsid w:val="004B2E1B"/>
    <w:rsid w:val="004B3AA8"/>
    <w:rsid w:val="004B3E93"/>
    <w:rsid w:val="004B4B2A"/>
    <w:rsid w:val="004B4F1F"/>
    <w:rsid w:val="004B5C70"/>
    <w:rsid w:val="004B64DD"/>
    <w:rsid w:val="004C0C69"/>
    <w:rsid w:val="004C1318"/>
    <w:rsid w:val="004C1FBC"/>
    <w:rsid w:val="004C2F2A"/>
    <w:rsid w:val="004C32D3"/>
    <w:rsid w:val="004C3F1D"/>
    <w:rsid w:val="004C458D"/>
    <w:rsid w:val="004C71C4"/>
    <w:rsid w:val="004C7556"/>
    <w:rsid w:val="004C7E8B"/>
    <w:rsid w:val="004C7E9D"/>
    <w:rsid w:val="004C7F67"/>
    <w:rsid w:val="004D035F"/>
    <w:rsid w:val="004D076D"/>
    <w:rsid w:val="004D0EF1"/>
    <w:rsid w:val="004D17EE"/>
    <w:rsid w:val="004D2253"/>
    <w:rsid w:val="004D2702"/>
    <w:rsid w:val="004D4406"/>
    <w:rsid w:val="004D4EC6"/>
    <w:rsid w:val="004D7C42"/>
    <w:rsid w:val="004E0465"/>
    <w:rsid w:val="004E0BBA"/>
    <w:rsid w:val="004E127B"/>
    <w:rsid w:val="004E1C0A"/>
    <w:rsid w:val="004E26FE"/>
    <w:rsid w:val="004E2B06"/>
    <w:rsid w:val="004E30C5"/>
    <w:rsid w:val="004E475C"/>
    <w:rsid w:val="004E4AA5"/>
    <w:rsid w:val="004E4AEE"/>
    <w:rsid w:val="004E59E3"/>
    <w:rsid w:val="004E67C0"/>
    <w:rsid w:val="004E67E2"/>
    <w:rsid w:val="004F391A"/>
    <w:rsid w:val="004F3CFB"/>
    <w:rsid w:val="004F4B99"/>
    <w:rsid w:val="004F6456"/>
    <w:rsid w:val="004F684D"/>
    <w:rsid w:val="004F696E"/>
    <w:rsid w:val="004F6C71"/>
    <w:rsid w:val="00501139"/>
    <w:rsid w:val="0050363E"/>
    <w:rsid w:val="005039BC"/>
    <w:rsid w:val="005043BB"/>
    <w:rsid w:val="00504A3D"/>
    <w:rsid w:val="00505767"/>
    <w:rsid w:val="005058BD"/>
    <w:rsid w:val="005073F0"/>
    <w:rsid w:val="00510A7B"/>
    <w:rsid w:val="00511730"/>
    <w:rsid w:val="005121F6"/>
    <w:rsid w:val="00512F6E"/>
    <w:rsid w:val="00513038"/>
    <w:rsid w:val="00514174"/>
    <w:rsid w:val="00516088"/>
    <w:rsid w:val="00516B0B"/>
    <w:rsid w:val="0052113D"/>
    <w:rsid w:val="00521F17"/>
    <w:rsid w:val="005220EC"/>
    <w:rsid w:val="00523F95"/>
    <w:rsid w:val="00524D65"/>
    <w:rsid w:val="00525B16"/>
    <w:rsid w:val="005267C3"/>
    <w:rsid w:val="00527444"/>
    <w:rsid w:val="00532DD8"/>
    <w:rsid w:val="00533D04"/>
    <w:rsid w:val="00534804"/>
    <w:rsid w:val="00534BDF"/>
    <w:rsid w:val="005354EA"/>
    <w:rsid w:val="0053585F"/>
    <w:rsid w:val="00535EC4"/>
    <w:rsid w:val="00535ED9"/>
    <w:rsid w:val="00536676"/>
    <w:rsid w:val="0053692B"/>
    <w:rsid w:val="00541853"/>
    <w:rsid w:val="00542203"/>
    <w:rsid w:val="005429A5"/>
    <w:rsid w:val="005433E2"/>
    <w:rsid w:val="00543BDA"/>
    <w:rsid w:val="005441CC"/>
    <w:rsid w:val="005479DA"/>
    <w:rsid w:val="00547BCC"/>
    <w:rsid w:val="0055013B"/>
    <w:rsid w:val="00551142"/>
    <w:rsid w:val="00551F6F"/>
    <w:rsid w:val="0055341F"/>
    <w:rsid w:val="0055357A"/>
    <w:rsid w:val="00553891"/>
    <w:rsid w:val="00555044"/>
    <w:rsid w:val="005609B7"/>
    <w:rsid w:val="00561475"/>
    <w:rsid w:val="0056487B"/>
    <w:rsid w:val="00564FB9"/>
    <w:rsid w:val="0057147F"/>
    <w:rsid w:val="00573D9E"/>
    <w:rsid w:val="005800A0"/>
    <w:rsid w:val="005800E0"/>
    <w:rsid w:val="005801E3"/>
    <w:rsid w:val="00580975"/>
    <w:rsid w:val="00581802"/>
    <w:rsid w:val="005836A8"/>
    <w:rsid w:val="0058409C"/>
    <w:rsid w:val="005840D4"/>
    <w:rsid w:val="005841D3"/>
    <w:rsid w:val="00584262"/>
    <w:rsid w:val="00584762"/>
    <w:rsid w:val="00586630"/>
    <w:rsid w:val="00587ADD"/>
    <w:rsid w:val="00590AAE"/>
    <w:rsid w:val="00591E27"/>
    <w:rsid w:val="0059233C"/>
    <w:rsid w:val="0059425E"/>
    <w:rsid w:val="0059601D"/>
    <w:rsid w:val="00596160"/>
    <w:rsid w:val="005966E2"/>
    <w:rsid w:val="00597007"/>
    <w:rsid w:val="005A0966"/>
    <w:rsid w:val="005A11B7"/>
    <w:rsid w:val="005A260B"/>
    <w:rsid w:val="005A2DF9"/>
    <w:rsid w:val="005A4846"/>
    <w:rsid w:val="005A4A1B"/>
    <w:rsid w:val="005A7830"/>
    <w:rsid w:val="005A7FCE"/>
    <w:rsid w:val="005B077F"/>
    <w:rsid w:val="005B0F3F"/>
    <w:rsid w:val="005B1602"/>
    <w:rsid w:val="005B2928"/>
    <w:rsid w:val="005B2B95"/>
    <w:rsid w:val="005B356D"/>
    <w:rsid w:val="005B4903"/>
    <w:rsid w:val="005B50E4"/>
    <w:rsid w:val="005B51CE"/>
    <w:rsid w:val="005B5885"/>
    <w:rsid w:val="005B5CD7"/>
    <w:rsid w:val="005B6CF6"/>
    <w:rsid w:val="005B7422"/>
    <w:rsid w:val="005C0AFC"/>
    <w:rsid w:val="005C18AF"/>
    <w:rsid w:val="005C26C7"/>
    <w:rsid w:val="005C29B8"/>
    <w:rsid w:val="005C3799"/>
    <w:rsid w:val="005C5F21"/>
    <w:rsid w:val="005C7156"/>
    <w:rsid w:val="005D0C75"/>
    <w:rsid w:val="005D4171"/>
    <w:rsid w:val="005D54DD"/>
    <w:rsid w:val="005D5EF5"/>
    <w:rsid w:val="005D5F7E"/>
    <w:rsid w:val="005D604F"/>
    <w:rsid w:val="005D6A95"/>
    <w:rsid w:val="005D6B2C"/>
    <w:rsid w:val="005D6D9C"/>
    <w:rsid w:val="005E2335"/>
    <w:rsid w:val="005E34CA"/>
    <w:rsid w:val="005E3C18"/>
    <w:rsid w:val="005E5402"/>
    <w:rsid w:val="005E6812"/>
    <w:rsid w:val="005E6D39"/>
    <w:rsid w:val="005E7881"/>
    <w:rsid w:val="005E78E0"/>
    <w:rsid w:val="005F0D9C"/>
    <w:rsid w:val="005F284E"/>
    <w:rsid w:val="005F4712"/>
    <w:rsid w:val="005F4F65"/>
    <w:rsid w:val="006015CE"/>
    <w:rsid w:val="00604784"/>
    <w:rsid w:val="00606419"/>
    <w:rsid w:val="00606C43"/>
    <w:rsid w:val="00607D29"/>
    <w:rsid w:val="006122EB"/>
    <w:rsid w:val="00612952"/>
    <w:rsid w:val="006147A8"/>
    <w:rsid w:val="00614CC1"/>
    <w:rsid w:val="00615A9D"/>
    <w:rsid w:val="00616496"/>
    <w:rsid w:val="00616866"/>
    <w:rsid w:val="00617387"/>
    <w:rsid w:val="00620559"/>
    <w:rsid w:val="006205D6"/>
    <w:rsid w:val="00622D16"/>
    <w:rsid w:val="006252D8"/>
    <w:rsid w:val="006259BC"/>
    <w:rsid w:val="00625E7F"/>
    <w:rsid w:val="0062636B"/>
    <w:rsid w:val="006270D7"/>
    <w:rsid w:val="00627AE4"/>
    <w:rsid w:val="00632182"/>
    <w:rsid w:val="00632AE0"/>
    <w:rsid w:val="006338F2"/>
    <w:rsid w:val="00633C17"/>
    <w:rsid w:val="0063483D"/>
    <w:rsid w:val="00634D9E"/>
    <w:rsid w:val="0063663C"/>
    <w:rsid w:val="006369CD"/>
    <w:rsid w:val="00636E3E"/>
    <w:rsid w:val="006379F7"/>
    <w:rsid w:val="00637E4D"/>
    <w:rsid w:val="00640620"/>
    <w:rsid w:val="00640F3A"/>
    <w:rsid w:val="00641A1F"/>
    <w:rsid w:val="00645904"/>
    <w:rsid w:val="00651010"/>
    <w:rsid w:val="00651ACB"/>
    <w:rsid w:val="00651C47"/>
    <w:rsid w:val="006522DC"/>
    <w:rsid w:val="00652AB2"/>
    <w:rsid w:val="00653FED"/>
    <w:rsid w:val="006549F9"/>
    <w:rsid w:val="00654EC0"/>
    <w:rsid w:val="0065525B"/>
    <w:rsid w:val="00655D4F"/>
    <w:rsid w:val="0065651C"/>
    <w:rsid w:val="00656D29"/>
    <w:rsid w:val="00661039"/>
    <w:rsid w:val="00663460"/>
    <w:rsid w:val="006640E5"/>
    <w:rsid w:val="006646F1"/>
    <w:rsid w:val="00664929"/>
    <w:rsid w:val="00664F62"/>
    <w:rsid w:val="0066540B"/>
    <w:rsid w:val="006655E1"/>
    <w:rsid w:val="00670CB5"/>
    <w:rsid w:val="00672060"/>
    <w:rsid w:val="00672BFD"/>
    <w:rsid w:val="006770F4"/>
    <w:rsid w:val="00677A84"/>
    <w:rsid w:val="0068026D"/>
    <w:rsid w:val="00680A27"/>
    <w:rsid w:val="006816A4"/>
    <w:rsid w:val="006819B8"/>
    <w:rsid w:val="00683A0B"/>
    <w:rsid w:val="006840A6"/>
    <w:rsid w:val="006850CD"/>
    <w:rsid w:val="00685AAB"/>
    <w:rsid w:val="00686A42"/>
    <w:rsid w:val="006926D2"/>
    <w:rsid w:val="00692A02"/>
    <w:rsid w:val="0069395C"/>
    <w:rsid w:val="00695D22"/>
    <w:rsid w:val="00697DF4"/>
    <w:rsid w:val="006A07AA"/>
    <w:rsid w:val="006A25E5"/>
    <w:rsid w:val="006A2B46"/>
    <w:rsid w:val="006A336D"/>
    <w:rsid w:val="006A37B9"/>
    <w:rsid w:val="006A3816"/>
    <w:rsid w:val="006A524D"/>
    <w:rsid w:val="006A562C"/>
    <w:rsid w:val="006A6FDE"/>
    <w:rsid w:val="006A75BF"/>
    <w:rsid w:val="006A7D0F"/>
    <w:rsid w:val="006B0D15"/>
    <w:rsid w:val="006B2672"/>
    <w:rsid w:val="006B2B00"/>
    <w:rsid w:val="006B54BF"/>
    <w:rsid w:val="006B5F44"/>
    <w:rsid w:val="006B5F90"/>
    <w:rsid w:val="006B62E4"/>
    <w:rsid w:val="006C1BBA"/>
    <w:rsid w:val="006C2079"/>
    <w:rsid w:val="006C285F"/>
    <w:rsid w:val="006C4867"/>
    <w:rsid w:val="006C52BE"/>
    <w:rsid w:val="006C5A62"/>
    <w:rsid w:val="006C5D68"/>
    <w:rsid w:val="006C6976"/>
    <w:rsid w:val="006C6DD0"/>
    <w:rsid w:val="006D04EA"/>
    <w:rsid w:val="006D0548"/>
    <w:rsid w:val="006D0AB7"/>
    <w:rsid w:val="006D16C4"/>
    <w:rsid w:val="006D3E96"/>
    <w:rsid w:val="006D3EEB"/>
    <w:rsid w:val="006D4515"/>
    <w:rsid w:val="006D4BB1"/>
    <w:rsid w:val="006D5B27"/>
    <w:rsid w:val="006D5D99"/>
    <w:rsid w:val="006D6593"/>
    <w:rsid w:val="006E17E1"/>
    <w:rsid w:val="006E23EA"/>
    <w:rsid w:val="006E5AE2"/>
    <w:rsid w:val="006E629A"/>
    <w:rsid w:val="006F03A8"/>
    <w:rsid w:val="006F2ACA"/>
    <w:rsid w:val="006F2ADC"/>
    <w:rsid w:val="006F2BFE"/>
    <w:rsid w:val="006F31E9"/>
    <w:rsid w:val="006F3A79"/>
    <w:rsid w:val="006F5EE3"/>
    <w:rsid w:val="006F6284"/>
    <w:rsid w:val="007002C5"/>
    <w:rsid w:val="00701E07"/>
    <w:rsid w:val="00704387"/>
    <w:rsid w:val="00706EC4"/>
    <w:rsid w:val="00707669"/>
    <w:rsid w:val="00711CBA"/>
    <w:rsid w:val="00711FB5"/>
    <w:rsid w:val="00712489"/>
    <w:rsid w:val="00712A01"/>
    <w:rsid w:val="00714F58"/>
    <w:rsid w:val="007179C6"/>
    <w:rsid w:val="00717B6C"/>
    <w:rsid w:val="00720531"/>
    <w:rsid w:val="00721448"/>
    <w:rsid w:val="00722FBF"/>
    <w:rsid w:val="00722FC2"/>
    <w:rsid w:val="00724879"/>
    <w:rsid w:val="00724E1B"/>
    <w:rsid w:val="007254DC"/>
    <w:rsid w:val="00725949"/>
    <w:rsid w:val="007260C1"/>
    <w:rsid w:val="00727F04"/>
    <w:rsid w:val="00727FA2"/>
    <w:rsid w:val="007309F0"/>
    <w:rsid w:val="007317A8"/>
    <w:rsid w:val="007322D9"/>
    <w:rsid w:val="00732BC0"/>
    <w:rsid w:val="00735548"/>
    <w:rsid w:val="00736299"/>
    <w:rsid w:val="00736D44"/>
    <w:rsid w:val="0073720F"/>
    <w:rsid w:val="00737796"/>
    <w:rsid w:val="0074165C"/>
    <w:rsid w:val="007423B2"/>
    <w:rsid w:val="00742C35"/>
    <w:rsid w:val="007432CA"/>
    <w:rsid w:val="007439EB"/>
    <w:rsid w:val="00743CB4"/>
    <w:rsid w:val="00743F0A"/>
    <w:rsid w:val="00743FDC"/>
    <w:rsid w:val="007444E8"/>
    <w:rsid w:val="00744C32"/>
    <w:rsid w:val="00745472"/>
    <w:rsid w:val="0074548E"/>
    <w:rsid w:val="00745773"/>
    <w:rsid w:val="00746800"/>
    <w:rsid w:val="00746CE9"/>
    <w:rsid w:val="007474D9"/>
    <w:rsid w:val="007501A8"/>
    <w:rsid w:val="007502BC"/>
    <w:rsid w:val="00750D61"/>
    <w:rsid w:val="00750EE1"/>
    <w:rsid w:val="00752B4D"/>
    <w:rsid w:val="00755402"/>
    <w:rsid w:val="00755DBC"/>
    <w:rsid w:val="00756B26"/>
    <w:rsid w:val="00756EDF"/>
    <w:rsid w:val="0075720B"/>
    <w:rsid w:val="00757F99"/>
    <w:rsid w:val="007600E3"/>
    <w:rsid w:val="007604F7"/>
    <w:rsid w:val="0076118B"/>
    <w:rsid w:val="0076230A"/>
    <w:rsid w:val="00765C43"/>
    <w:rsid w:val="00765EFB"/>
    <w:rsid w:val="007671CA"/>
    <w:rsid w:val="00767C61"/>
    <w:rsid w:val="0077008A"/>
    <w:rsid w:val="00771BC7"/>
    <w:rsid w:val="00773755"/>
    <w:rsid w:val="00773C1F"/>
    <w:rsid w:val="00774DA4"/>
    <w:rsid w:val="00776599"/>
    <w:rsid w:val="0078114B"/>
    <w:rsid w:val="00781DD2"/>
    <w:rsid w:val="00783ECF"/>
    <w:rsid w:val="0078413A"/>
    <w:rsid w:val="007959E8"/>
    <w:rsid w:val="00795E9C"/>
    <w:rsid w:val="00796793"/>
    <w:rsid w:val="007A0521"/>
    <w:rsid w:val="007A2E12"/>
    <w:rsid w:val="007A3475"/>
    <w:rsid w:val="007A41C8"/>
    <w:rsid w:val="007A4AE8"/>
    <w:rsid w:val="007A54CE"/>
    <w:rsid w:val="007A6FD9"/>
    <w:rsid w:val="007A7FFA"/>
    <w:rsid w:val="007B04EB"/>
    <w:rsid w:val="007B0D4F"/>
    <w:rsid w:val="007B3DDB"/>
    <w:rsid w:val="007B52C3"/>
    <w:rsid w:val="007B5A3D"/>
    <w:rsid w:val="007B5B95"/>
    <w:rsid w:val="007B68EA"/>
    <w:rsid w:val="007B7453"/>
    <w:rsid w:val="007C1E8B"/>
    <w:rsid w:val="007C20CF"/>
    <w:rsid w:val="007C21B2"/>
    <w:rsid w:val="007C25EF"/>
    <w:rsid w:val="007C2D89"/>
    <w:rsid w:val="007C2F38"/>
    <w:rsid w:val="007C3A3D"/>
    <w:rsid w:val="007C3CF3"/>
    <w:rsid w:val="007C4435"/>
    <w:rsid w:val="007C4593"/>
    <w:rsid w:val="007C5309"/>
    <w:rsid w:val="007C5D30"/>
    <w:rsid w:val="007C6069"/>
    <w:rsid w:val="007D06C4"/>
    <w:rsid w:val="007D1352"/>
    <w:rsid w:val="007D13E6"/>
    <w:rsid w:val="007D2508"/>
    <w:rsid w:val="007D346A"/>
    <w:rsid w:val="007D47B2"/>
    <w:rsid w:val="007D6518"/>
    <w:rsid w:val="007D6528"/>
    <w:rsid w:val="007D76BD"/>
    <w:rsid w:val="007E0BF1"/>
    <w:rsid w:val="007E2E4C"/>
    <w:rsid w:val="007E373C"/>
    <w:rsid w:val="007E442A"/>
    <w:rsid w:val="007E4FE3"/>
    <w:rsid w:val="007F04EA"/>
    <w:rsid w:val="007F0ED8"/>
    <w:rsid w:val="007F0F63"/>
    <w:rsid w:val="007F51E9"/>
    <w:rsid w:val="007F5A27"/>
    <w:rsid w:val="007F75CE"/>
    <w:rsid w:val="00800013"/>
    <w:rsid w:val="00800BAE"/>
    <w:rsid w:val="00800C92"/>
    <w:rsid w:val="008013A4"/>
    <w:rsid w:val="008027CE"/>
    <w:rsid w:val="00802F42"/>
    <w:rsid w:val="00804383"/>
    <w:rsid w:val="00804BB7"/>
    <w:rsid w:val="00804D41"/>
    <w:rsid w:val="00805BAA"/>
    <w:rsid w:val="00805E77"/>
    <w:rsid w:val="0080650A"/>
    <w:rsid w:val="00810257"/>
    <w:rsid w:val="008104F5"/>
    <w:rsid w:val="0081059D"/>
    <w:rsid w:val="00811072"/>
    <w:rsid w:val="00811369"/>
    <w:rsid w:val="00811A89"/>
    <w:rsid w:val="00812002"/>
    <w:rsid w:val="0081212C"/>
    <w:rsid w:val="0081377D"/>
    <w:rsid w:val="00815419"/>
    <w:rsid w:val="008163C8"/>
    <w:rsid w:val="008164A1"/>
    <w:rsid w:val="00817325"/>
    <w:rsid w:val="008209E6"/>
    <w:rsid w:val="00822867"/>
    <w:rsid w:val="00823303"/>
    <w:rsid w:val="008233B2"/>
    <w:rsid w:val="00823A9F"/>
    <w:rsid w:val="00823C85"/>
    <w:rsid w:val="00825138"/>
    <w:rsid w:val="008269DD"/>
    <w:rsid w:val="00830621"/>
    <w:rsid w:val="00832912"/>
    <w:rsid w:val="0083348C"/>
    <w:rsid w:val="0083475E"/>
    <w:rsid w:val="00835CE5"/>
    <w:rsid w:val="00836239"/>
    <w:rsid w:val="008373D3"/>
    <w:rsid w:val="00840617"/>
    <w:rsid w:val="00840F84"/>
    <w:rsid w:val="008414A1"/>
    <w:rsid w:val="00842A47"/>
    <w:rsid w:val="00843C13"/>
    <w:rsid w:val="00844583"/>
    <w:rsid w:val="00844AAF"/>
    <w:rsid w:val="00845130"/>
    <w:rsid w:val="008454F8"/>
    <w:rsid w:val="00845FA2"/>
    <w:rsid w:val="00846323"/>
    <w:rsid w:val="00846547"/>
    <w:rsid w:val="00847B7E"/>
    <w:rsid w:val="00850017"/>
    <w:rsid w:val="008506AE"/>
    <w:rsid w:val="0085173A"/>
    <w:rsid w:val="0085206F"/>
    <w:rsid w:val="00856316"/>
    <w:rsid w:val="008603CE"/>
    <w:rsid w:val="00860D73"/>
    <w:rsid w:val="00861190"/>
    <w:rsid w:val="008620FC"/>
    <w:rsid w:val="008627A5"/>
    <w:rsid w:val="0086336F"/>
    <w:rsid w:val="00863E05"/>
    <w:rsid w:val="00864742"/>
    <w:rsid w:val="00864A13"/>
    <w:rsid w:val="00865ACA"/>
    <w:rsid w:val="00865D28"/>
    <w:rsid w:val="00865F85"/>
    <w:rsid w:val="008677C2"/>
    <w:rsid w:val="00867C10"/>
    <w:rsid w:val="00870439"/>
    <w:rsid w:val="00870DA1"/>
    <w:rsid w:val="00870F99"/>
    <w:rsid w:val="008758EF"/>
    <w:rsid w:val="00883F93"/>
    <w:rsid w:val="00884DB3"/>
    <w:rsid w:val="00885A9D"/>
    <w:rsid w:val="008864F6"/>
    <w:rsid w:val="00886F73"/>
    <w:rsid w:val="0089011A"/>
    <w:rsid w:val="00890212"/>
    <w:rsid w:val="0089049D"/>
    <w:rsid w:val="008928C9"/>
    <w:rsid w:val="008930CB"/>
    <w:rsid w:val="008938DC"/>
    <w:rsid w:val="00893FD1"/>
    <w:rsid w:val="00894836"/>
    <w:rsid w:val="00895172"/>
    <w:rsid w:val="00895680"/>
    <w:rsid w:val="00896DFF"/>
    <w:rsid w:val="008972A2"/>
    <w:rsid w:val="0089762C"/>
    <w:rsid w:val="008A1893"/>
    <w:rsid w:val="008A2D90"/>
    <w:rsid w:val="008A30B6"/>
    <w:rsid w:val="008A3215"/>
    <w:rsid w:val="008A3523"/>
    <w:rsid w:val="008A4A9C"/>
    <w:rsid w:val="008A57E6"/>
    <w:rsid w:val="008A619D"/>
    <w:rsid w:val="008A6F81"/>
    <w:rsid w:val="008A769A"/>
    <w:rsid w:val="008B0C9C"/>
    <w:rsid w:val="008B0CA9"/>
    <w:rsid w:val="008B166D"/>
    <w:rsid w:val="008B17F4"/>
    <w:rsid w:val="008B293E"/>
    <w:rsid w:val="008B3615"/>
    <w:rsid w:val="008B4AC4"/>
    <w:rsid w:val="008B50C8"/>
    <w:rsid w:val="008B5121"/>
    <w:rsid w:val="008B5281"/>
    <w:rsid w:val="008B5807"/>
    <w:rsid w:val="008B7E05"/>
    <w:rsid w:val="008C080E"/>
    <w:rsid w:val="008C0E9F"/>
    <w:rsid w:val="008C1797"/>
    <w:rsid w:val="008C219C"/>
    <w:rsid w:val="008C44D2"/>
    <w:rsid w:val="008C475E"/>
    <w:rsid w:val="008C619A"/>
    <w:rsid w:val="008C6A0D"/>
    <w:rsid w:val="008D0CE8"/>
    <w:rsid w:val="008D293F"/>
    <w:rsid w:val="008D2D1D"/>
    <w:rsid w:val="008D453D"/>
    <w:rsid w:val="008D525C"/>
    <w:rsid w:val="008D53AD"/>
    <w:rsid w:val="008D562B"/>
    <w:rsid w:val="008D5733"/>
    <w:rsid w:val="008D622B"/>
    <w:rsid w:val="008D666C"/>
    <w:rsid w:val="008D6BBF"/>
    <w:rsid w:val="008D7B54"/>
    <w:rsid w:val="008E0C9D"/>
    <w:rsid w:val="008E1648"/>
    <w:rsid w:val="008E1B3E"/>
    <w:rsid w:val="008E2319"/>
    <w:rsid w:val="008E4BB6"/>
    <w:rsid w:val="008E5518"/>
    <w:rsid w:val="008E6A84"/>
    <w:rsid w:val="008E6C59"/>
    <w:rsid w:val="008E718D"/>
    <w:rsid w:val="008F0CDC"/>
    <w:rsid w:val="008F12A9"/>
    <w:rsid w:val="008F17A3"/>
    <w:rsid w:val="008F1ED3"/>
    <w:rsid w:val="008F23A5"/>
    <w:rsid w:val="008F3698"/>
    <w:rsid w:val="008F4495"/>
    <w:rsid w:val="008F4C29"/>
    <w:rsid w:val="008F5602"/>
    <w:rsid w:val="008F6344"/>
    <w:rsid w:val="008F6E85"/>
    <w:rsid w:val="008F70BD"/>
    <w:rsid w:val="008F788F"/>
    <w:rsid w:val="008F7EA2"/>
    <w:rsid w:val="00902722"/>
    <w:rsid w:val="009027BC"/>
    <w:rsid w:val="00902AF7"/>
    <w:rsid w:val="00904BE5"/>
    <w:rsid w:val="0090577D"/>
    <w:rsid w:val="009062E6"/>
    <w:rsid w:val="00911BE5"/>
    <w:rsid w:val="00912080"/>
    <w:rsid w:val="00912F86"/>
    <w:rsid w:val="00913CA9"/>
    <w:rsid w:val="009145AE"/>
    <w:rsid w:val="009146CE"/>
    <w:rsid w:val="00914741"/>
    <w:rsid w:val="00914CA7"/>
    <w:rsid w:val="009159A0"/>
    <w:rsid w:val="00915C3E"/>
    <w:rsid w:val="009161A8"/>
    <w:rsid w:val="00916430"/>
    <w:rsid w:val="00917594"/>
    <w:rsid w:val="00920119"/>
    <w:rsid w:val="009245F5"/>
    <w:rsid w:val="009249EC"/>
    <w:rsid w:val="00925348"/>
    <w:rsid w:val="009273B3"/>
    <w:rsid w:val="009305B5"/>
    <w:rsid w:val="00934196"/>
    <w:rsid w:val="0093770D"/>
    <w:rsid w:val="00941E8E"/>
    <w:rsid w:val="009429D5"/>
    <w:rsid w:val="00942BF1"/>
    <w:rsid w:val="00945180"/>
    <w:rsid w:val="00945428"/>
    <w:rsid w:val="0094607B"/>
    <w:rsid w:val="00953604"/>
    <w:rsid w:val="009545CA"/>
    <w:rsid w:val="0095496B"/>
    <w:rsid w:val="00955A44"/>
    <w:rsid w:val="009610DC"/>
    <w:rsid w:val="00961490"/>
    <w:rsid w:val="00962FBD"/>
    <w:rsid w:val="0096381A"/>
    <w:rsid w:val="00965E04"/>
    <w:rsid w:val="00965E7D"/>
    <w:rsid w:val="00966705"/>
    <w:rsid w:val="00966E6C"/>
    <w:rsid w:val="009674AD"/>
    <w:rsid w:val="00970CDC"/>
    <w:rsid w:val="009743D9"/>
    <w:rsid w:val="0097640B"/>
    <w:rsid w:val="00977010"/>
    <w:rsid w:val="00977AE8"/>
    <w:rsid w:val="00977D02"/>
    <w:rsid w:val="0098061B"/>
    <w:rsid w:val="009809BB"/>
    <w:rsid w:val="009835B5"/>
    <w:rsid w:val="0098364B"/>
    <w:rsid w:val="00985594"/>
    <w:rsid w:val="009907E1"/>
    <w:rsid w:val="009911AF"/>
    <w:rsid w:val="00991875"/>
    <w:rsid w:val="00991F92"/>
    <w:rsid w:val="00992985"/>
    <w:rsid w:val="00992CAF"/>
    <w:rsid w:val="00993889"/>
    <w:rsid w:val="0099551B"/>
    <w:rsid w:val="00996042"/>
    <w:rsid w:val="0099721E"/>
    <w:rsid w:val="00997BF1"/>
    <w:rsid w:val="009A089C"/>
    <w:rsid w:val="009A118E"/>
    <w:rsid w:val="009A1342"/>
    <w:rsid w:val="009A1F68"/>
    <w:rsid w:val="009A21CD"/>
    <w:rsid w:val="009A278C"/>
    <w:rsid w:val="009A2BC2"/>
    <w:rsid w:val="009A42C1"/>
    <w:rsid w:val="009A5429"/>
    <w:rsid w:val="009A7283"/>
    <w:rsid w:val="009A72AD"/>
    <w:rsid w:val="009B09E0"/>
    <w:rsid w:val="009B0BC5"/>
    <w:rsid w:val="009B1247"/>
    <w:rsid w:val="009B3520"/>
    <w:rsid w:val="009B46F9"/>
    <w:rsid w:val="009B4A79"/>
    <w:rsid w:val="009B6029"/>
    <w:rsid w:val="009B6971"/>
    <w:rsid w:val="009C18EA"/>
    <w:rsid w:val="009C27F1"/>
    <w:rsid w:val="009C3152"/>
    <w:rsid w:val="009C4CFA"/>
    <w:rsid w:val="009C5070"/>
    <w:rsid w:val="009D112C"/>
    <w:rsid w:val="009D30CE"/>
    <w:rsid w:val="009D47FA"/>
    <w:rsid w:val="009D4C5B"/>
    <w:rsid w:val="009D50D2"/>
    <w:rsid w:val="009D6BCA"/>
    <w:rsid w:val="009E0F62"/>
    <w:rsid w:val="009E4A58"/>
    <w:rsid w:val="009E5A2D"/>
    <w:rsid w:val="009E5AB2"/>
    <w:rsid w:val="009E5F57"/>
    <w:rsid w:val="009E6219"/>
    <w:rsid w:val="009F03B3"/>
    <w:rsid w:val="009F0565"/>
    <w:rsid w:val="009F0C2A"/>
    <w:rsid w:val="009F16AB"/>
    <w:rsid w:val="009F611F"/>
    <w:rsid w:val="00A0096C"/>
    <w:rsid w:val="00A01757"/>
    <w:rsid w:val="00A028C0"/>
    <w:rsid w:val="00A02BAE"/>
    <w:rsid w:val="00A04ADF"/>
    <w:rsid w:val="00A055F1"/>
    <w:rsid w:val="00A06A6B"/>
    <w:rsid w:val="00A07E47"/>
    <w:rsid w:val="00A11190"/>
    <w:rsid w:val="00A11E6C"/>
    <w:rsid w:val="00A129D0"/>
    <w:rsid w:val="00A12C33"/>
    <w:rsid w:val="00A138BA"/>
    <w:rsid w:val="00A14C8E"/>
    <w:rsid w:val="00A153D9"/>
    <w:rsid w:val="00A1549A"/>
    <w:rsid w:val="00A15F09"/>
    <w:rsid w:val="00A15F68"/>
    <w:rsid w:val="00A167F3"/>
    <w:rsid w:val="00A169B6"/>
    <w:rsid w:val="00A21DF7"/>
    <w:rsid w:val="00A21F97"/>
    <w:rsid w:val="00A222E5"/>
    <w:rsid w:val="00A2271D"/>
    <w:rsid w:val="00A237D5"/>
    <w:rsid w:val="00A24BE0"/>
    <w:rsid w:val="00A26B6B"/>
    <w:rsid w:val="00A27B5E"/>
    <w:rsid w:val="00A30EFC"/>
    <w:rsid w:val="00A31984"/>
    <w:rsid w:val="00A32D73"/>
    <w:rsid w:val="00A3367B"/>
    <w:rsid w:val="00A350D0"/>
    <w:rsid w:val="00A3597D"/>
    <w:rsid w:val="00A36DD1"/>
    <w:rsid w:val="00A4006C"/>
    <w:rsid w:val="00A40091"/>
    <w:rsid w:val="00A4030F"/>
    <w:rsid w:val="00A41C79"/>
    <w:rsid w:val="00A41CB5"/>
    <w:rsid w:val="00A42BAF"/>
    <w:rsid w:val="00A42CDF"/>
    <w:rsid w:val="00A4452E"/>
    <w:rsid w:val="00A4472C"/>
    <w:rsid w:val="00A44E69"/>
    <w:rsid w:val="00A45B37"/>
    <w:rsid w:val="00A4661E"/>
    <w:rsid w:val="00A476C1"/>
    <w:rsid w:val="00A5104E"/>
    <w:rsid w:val="00A51532"/>
    <w:rsid w:val="00A54E75"/>
    <w:rsid w:val="00A55BD6"/>
    <w:rsid w:val="00A55D50"/>
    <w:rsid w:val="00A56A8F"/>
    <w:rsid w:val="00A57142"/>
    <w:rsid w:val="00A57D4D"/>
    <w:rsid w:val="00A611CC"/>
    <w:rsid w:val="00A61DC9"/>
    <w:rsid w:val="00A62632"/>
    <w:rsid w:val="00A648CD"/>
    <w:rsid w:val="00A6537A"/>
    <w:rsid w:val="00A674BD"/>
    <w:rsid w:val="00A67866"/>
    <w:rsid w:val="00A70B07"/>
    <w:rsid w:val="00A711BB"/>
    <w:rsid w:val="00A723F8"/>
    <w:rsid w:val="00A77CCB"/>
    <w:rsid w:val="00A80A37"/>
    <w:rsid w:val="00A8202E"/>
    <w:rsid w:val="00A83D8D"/>
    <w:rsid w:val="00A83DC6"/>
    <w:rsid w:val="00A8446B"/>
    <w:rsid w:val="00A8473F"/>
    <w:rsid w:val="00A862D6"/>
    <w:rsid w:val="00A8715E"/>
    <w:rsid w:val="00A915D5"/>
    <w:rsid w:val="00A9295B"/>
    <w:rsid w:val="00A933A4"/>
    <w:rsid w:val="00A93B09"/>
    <w:rsid w:val="00A94247"/>
    <w:rsid w:val="00A952D7"/>
    <w:rsid w:val="00A963F7"/>
    <w:rsid w:val="00A96858"/>
    <w:rsid w:val="00A96AD8"/>
    <w:rsid w:val="00AA052C"/>
    <w:rsid w:val="00AA0835"/>
    <w:rsid w:val="00AA1E45"/>
    <w:rsid w:val="00AA4286"/>
    <w:rsid w:val="00AA456B"/>
    <w:rsid w:val="00AA57F5"/>
    <w:rsid w:val="00AA5C26"/>
    <w:rsid w:val="00AA6354"/>
    <w:rsid w:val="00AA672E"/>
    <w:rsid w:val="00AA6EC9"/>
    <w:rsid w:val="00AB13A0"/>
    <w:rsid w:val="00AB3B7A"/>
    <w:rsid w:val="00AB41D5"/>
    <w:rsid w:val="00AB44CF"/>
    <w:rsid w:val="00AB62CB"/>
    <w:rsid w:val="00AB6309"/>
    <w:rsid w:val="00AB6C5F"/>
    <w:rsid w:val="00AB7129"/>
    <w:rsid w:val="00AC177E"/>
    <w:rsid w:val="00AC27A6"/>
    <w:rsid w:val="00AC2C26"/>
    <w:rsid w:val="00AC30F7"/>
    <w:rsid w:val="00AC32A7"/>
    <w:rsid w:val="00AC3A5A"/>
    <w:rsid w:val="00AC3EB5"/>
    <w:rsid w:val="00AC4D95"/>
    <w:rsid w:val="00AC5DF4"/>
    <w:rsid w:val="00AC6134"/>
    <w:rsid w:val="00AC798F"/>
    <w:rsid w:val="00AD0AEF"/>
    <w:rsid w:val="00AD11B7"/>
    <w:rsid w:val="00AD1A94"/>
    <w:rsid w:val="00AD1C05"/>
    <w:rsid w:val="00AD2AD3"/>
    <w:rsid w:val="00AD4126"/>
    <w:rsid w:val="00AD421C"/>
    <w:rsid w:val="00AD44FA"/>
    <w:rsid w:val="00AD6C45"/>
    <w:rsid w:val="00AE070A"/>
    <w:rsid w:val="00AE101C"/>
    <w:rsid w:val="00AE37E5"/>
    <w:rsid w:val="00AE3C7D"/>
    <w:rsid w:val="00AE5EB4"/>
    <w:rsid w:val="00AE670C"/>
    <w:rsid w:val="00AF001C"/>
    <w:rsid w:val="00AF0C18"/>
    <w:rsid w:val="00AF0E79"/>
    <w:rsid w:val="00AF47C5"/>
    <w:rsid w:val="00AF4CFE"/>
    <w:rsid w:val="00AF5398"/>
    <w:rsid w:val="00AF589A"/>
    <w:rsid w:val="00B000D3"/>
    <w:rsid w:val="00B03553"/>
    <w:rsid w:val="00B03757"/>
    <w:rsid w:val="00B040D8"/>
    <w:rsid w:val="00B049AF"/>
    <w:rsid w:val="00B07242"/>
    <w:rsid w:val="00B07D34"/>
    <w:rsid w:val="00B10534"/>
    <w:rsid w:val="00B113DB"/>
    <w:rsid w:val="00B11D8A"/>
    <w:rsid w:val="00B123F4"/>
    <w:rsid w:val="00B12981"/>
    <w:rsid w:val="00B12C9B"/>
    <w:rsid w:val="00B147DD"/>
    <w:rsid w:val="00B15639"/>
    <w:rsid w:val="00B156FD"/>
    <w:rsid w:val="00B21F61"/>
    <w:rsid w:val="00B23CA3"/>
    <w:rsid w:val="00B24D5E"/>
    <w:rsid w:val="00B24E7C"/>
    <w:rsid w:val="00B25C3F"/>
    <w:rsid w:val="00B25ED0"/>
    <w:rsid w:val="00B261F1"/>
    <w:rsid w:val="00B265BC"/>
    <w:rsid w:val="00B26689"/>
    <w:rsid w:val="00B266E6"/>
    <w:rsid w:val="00B30681"/>
    <w:rsid w:val="00B31F5A"/>
    <w:rsid w:val="00B31FB1"/>
    <w:rsid w:val="00B33952"/>
    <w:rsid w:val="00B33C5E"/>
    <w:rsid w:val="00B342F4"/>
    <w:rsid w:val="00B34369"/>
    <w:rsid w:val="00B34CF3"/>
    <w:rsid w:val="00B34D66"/>
    <w:rsid w:val="00B34DC2"/>
    <w:rsid w:val="00B34F6D"/>
    <w:rsid w:val="00B35385"/>
    <w:rsid w:val="00B353FE"/>
    <w:rsid w:val="00B378E5"/>
    <w:rsid w:val="00B40D34"/>
    <w:rsid w:val="00B42A5A"/>
    <w:rsid w:val="00B42FAF"/>
    <w:rsid w:val="00B4346D"/>
    <w:rsid w:val="00B440F4"/>
    <w:rsid w:val="00B447A5"/>
    <w:rsid w:val="00B4654C"/>
    <w:rsid w:val="00B46AF0"/>
    <w:rsid w:val="00B47293"/>
    <w:rsid w:val="00B50E50"/>
    <w:rsid w:val="00B5167D"/>
    <w:rsid w:val="00B52120"/>
    <w:rsid w:val="00B53158"/>
    <w:rsid w:val="00B53BC9"/>
    <w:rsid w:val="00B54ABC"/>
    <w:rsid w:val="00B54DDE"/>
    <w:rsid w:val="00B56FBE"/>
    <w:rsid w:val="00B609D2"/>
    <w:rsid w:val="00B60ACF"/>
    <w:rsid w:val="00B62B58"/>
    <w:rsid w:val="00B63E7B"/>
    <w:rsid w:val="00B65149"/>
    <w:rsid w:val="00B66567"/>
    <w:rsid w:val="00B66F52"/>
    <w:rsid w:val="00B66FE5"/>
    <w:rsid w:val="00B67015"/>
    <w:rsid w:val="00B71804"/>
    <w:rsid w:val="00B72880"/>
    <w:rsid w:val="00B7289A"/>
    <w:rsid w:val="00B74792"/>
    <w:rsid w:val="00B758BF"/>
    <w:rsid w:val="00B77EC8"/>
    <w:rsid w:val="00B80528"/>
    <w:rsid w:val="00B81B78"/>
    <w:rsid w:val="00B827A6"/>
    <w:rsid w:val="00B831CE"/>
    <w:rsid w:val="00B846C5"/>
    <w:rsid w:val="00B86677"/>
    <w:rsid w:val="00B866E0"/>
    <w:rsid w:val="00B86A25"/>
    <w:rsid w:val="00B87131"/>
    <w:rsid w:val="00B874A4"/>
    <w:rsid w:val="00B875AB"/>
    <w:rsid w:val="00B939B1"/>
    <w:rsid w:val="00B96D40"/>
    <w:rsid w:val="00B97386"/>
    <w:rsid w:val="00B97FDC"/>
    <w:rsid w:val="00BA263B"/>
    <w:rsid w:val="00BA285A"/>
    <w:rsid w:val="00BA35CF"/>
    <w:rsid w:val="00BA42B2"/>
    <w:rsid w:val="00BA58D4"/>
    <w:rsid w:val="00BA5B9E"/>
    <w:rsid w:val="00BA79E4"/>
    <w:rsid w:val="00BA7C9A"/>
    <w:rsid w:val="00BB1373"/>
    <w:rsid w:val="00BB1E1D"/>
    <w:rsid w:val="00BB203B"/>
    <w:rsid w:val="00BB43C7"/>
    <w:rsid w:val="00BB5B87"/>
    <w:rsid w:val="00BB5F8F"/>
    <w:rsid w:val="00BB657A"/>
    <w:rsid w:val="00BB7709"/>
    <w:rsid w:val="00BC1A4E"/>
    <w:rsid w:val="00BC33FF"/>
    <w:rsid w:val="00BC4790"/>
    <w:rsid w:val="00BC5DC7"/>
    <w:rsid w:val="00BC6B8B"/>
    <w:rsid w:val="00BC73D8"/>
    <w:rsid w:val="00BD23CF"/>
    <w:rsid w:val="00BD2471"/>
    <w:rsid w:val="00BD52D7"/>
    <w:rsid w:val="00BD5AD2"/>
    <w:rsid w:val="00BD6784"/>
    <w:rsid w:val="00BD75BB"/>
    <w:rsid w:val="00BD7ED8"/>
    <w:rsid w:val="00BE22F3"/>
    <w:rsid w:val="00BE3771"/>
    <w:rsid w:val="00BE3A43"/>
    <w:rsid w:val="00BE5B52"/>
    <w:rsid w:val="00BE7B8D"/>
    <w:rsid w:val="00BF052B"/>
    <w:rsid w:val="00BF05CC"/>
    <w:rsid w:val="00BF0993"/>
    <w:rsid w:val="00BF10A9"/>
    <w:rsid w:val="00BF1703"/>
    <w:rsid w:val="00BF204F"/>
    <w:rsid w:val="00BF231C"/>
    <w:rsid w:val="00BF3928"/>
    <w:rsid w:val="00BF421C"/>
    <w:rsid w:val="00BF4A75"/>
    <w:rsid w:val="00BF51E5"/>
    <w:rsid w:val="00BF6544"/>
    <w:rsid w:val="00BF668F"/>
    <w:rsid w:val="00BF74A6"/>
    <w:rsid w:val="00C013AD"/>
    <w:rsid w:val="00C03DBA"/>
    <w:rsid w:val="00C04904"/>
    <w:rsid w:val="00C056B3"/>
    <w:rsid w:val="00C05DD5"/>
    <w:rsid w:val="00C06C8D"/>
    <w:rsid w:val="00C103E5"/>
    <w:rsid w:val="00C11197"/>
    <w:rsid w:val="00C13319"/>
    <w:rsid w:val="00C13EE9"/>
    <w:rsid w:val="00C17073"/>
    <w:rsid w:val="00C20977"/>
    <w:rsid w:val="00C21540"/>
    <w:rsid w:val="00C21906"/>
    <w:rsid w:val="00C2196A"/>
    <w:rsid w:val="00C21BFA"/>
    <w:rsid w:val="00C22148"/>
    <w:rsid w:val="00C23C97"/>
    <w:rsid w:val="00C23E84"/>
    <w:rsid w:val="00C24C8D"/>
    <w:rsid w:val="00C25FE2"/>
    <w:rsid w:val="00C26B53"/>
    <w:rsid w:val="00C279B2"/>
    <w:rsid w:val="00C31EF9"/>
    <w:rsid w:val="00C32D26"/>
    <w:rsid w:val="00C33E50"/>
    <w:rsid w:val="00C34C20"/>
    <w:rsid w:val="00C35A3E"/>
    <w:rsid w:val="00C42130"/>
    <w:rsid w:val="00C423A4"/>
    <w:rsid w:val="00C44BF5"/>
    <w:rsid w:val="00C44DFA"/>
    <w:rsid w:val="00C4604E"/>
    <w:rsid w:val="00C51129"/>
    <w:rsid w:val="00C521D6"/>
    <w:rsid w:val="00C53594"/>
    <w:rsid w:val="00C55232"/>
    <w:rsid w:val="00C553A4"/>
    <w:rsid w:val="00C55A06"/>
    <w:rsid w:val="00C55D03"/>
    <w:rsid w:val="00C600A2"/>
    <w:rsid w:val="00C601BC"/>
    <w:rsid w:val="00C6329F"/>
    <w:rsid w:val="00C63340"/>
    <w:rsid w:val="00C643F9"/>
    <w:rsid w:val="00C64E95"/>
    <w:rsid w:val="00C6758F"/>
    <w:rsid w:val="00C67CDE"/>
    <w:rsid w:val="00C71372"/>
    <w:rsid w:val="00C72410"/>
    <w:rsid w:val="00C7287F"/>
    <w:rsid w:val="00C76F47"/>
    <w:rsid w:val="00C773E7"/>
    <w:rsid w:val="00C80619"/>
    <w:rsid w:val="00C80CB8"/>
    <w:rsid w:val="00C81960"/>
    <w:rsid w:val="00C819F8"/>
    <w:rsid w:val="00C8248C"/>
    <w:rsid w:val="00C84E33"/>
    <w:rsid w:val="00C86D6F"/>
    <w:rsid w:val="00C905FC"/>
    <w:rsid w:val="00C92D03"/>
    <w:rsid w:val="00C9319C"/>
    <w:rsid w:val="00C9435D"/>
    <w:rsid w:val="00C94DF2"/>
    <w:rsid w:val="00C96741"/>
    <w:rsid w:val="00C97BC1"/>
    <w:rsid w:val="00CA0402"/>
    <w:rsid w:val="00CA2D1B"/>
    <w:rsid w:val="00CA375D"/>
    <w:rsid w:val="00CA5118"/>
    <w:rsid w:val="00CA662A"/>
    <w:rsid w:val="00CA66C6"/>
    <w:rsid w:val="00CA7AFD"/>
    <w:rsid w:val="00CA7C3C"/>
    <w:rsid w:val="00CB0189"/>
    <w:rsid w:val="00CB0BA2"/>
    <w:rsid w:val="00CB1A42"/>
    <w:rsid w:val="00CB1B0C"/>
    <w:rsid w:val="00CB2C0B"/>
    <w:rsid w:val="00CB517D"/>
    <w:rsid w:val="00CB72D5"/>
    <w:rsid w:val="00CC038D"/>
    <w:rsid w:val="00CC08DB"/>
    <w:rsid w:val="00CC3440"/>
    <w:rsid w:val="00CC3959"/>
    <w:rsid w:val="00CC39FF"/>
    <w:rsid w:val="00CC3C2F"/>
    <w:rsid w:val="00CC4AC8"/>
    <w:rsid w:val="00CC5233"/>
    <w:rsid w:val="00CC5DE6"/>
    <w:rsid w:val="00CC6BE0"/>
    <w:rsid w:val="00CC6E4E"/>
    <w:rsid w:val="00CC6FE8"/>
    <w:rsid w:val="00CC7202"/>
    <w:rsid w:val="00CC798A"/>
    <w:rsid w:val="00CD2808"/>
    <w:rsid w:val="00CD28BF"/>
    <w:rsid w:val="00CD4092"/>
    <w:rsid w:val="00CD4A20"/>
    <w:rsid w:val="00CD50A1"/>
    <w:rsid w:val="00CD519E"/>
    <w:rsid w:val="00CD561D"/>
    <w:rsid w:val="00CD5868"/>
    <w:rsid w:val="00CD594B"/>
    <w:rsid w:val="00CE0519"/>
    <w:rsid w:val="00CE0C4F"/>
    <w:rsid w:val="00CE100A"/>
    <w:rsid w:val="00CE25B7"/>
    <w:rsid w:val="00CE2DF8"/>
    <w:rsid w:val="00CE30EA"/>
    <w:rsid w:val="00CE3ED9"/>
    <w:rsid w:val="00CE3EE0"/>
    <w:rsid w:val="00CE5C49"/>
    <w:rsid w:val="00CF048A"/>
    <w:rsid w:val="00CF155A"/>
    <w:rsid w:val="00CF2947"/>
    <w:rsid w:val="00CF2DB5"/>
    <w:rsid w:val="00CF4832"/>
    <w:rsid w:val="00CF686F"/>
    <w:rsid w:val="00CF6E60"/>
    <w:rsid w:val="00CF79BF"/>
    <w:rsid w:val="00CF7BCA"/>
    <w:rsid w:val="00D008FD"/>
    <w:rsid w:val="00D016BD"/>
    <w:rsid w:val="00D0321C"/>
    <w:rsid w:val="00D035EC"/>
    <w:rsid w:val="00D04DE0"/>
    <w:rsid w:val="00D06AB1"/>
    <w:rsid w:val="00D06D1C"/>
    <w:rsid w:val="00D072ED"/>
    <w:rsid w:val="00D07436"/>
    <w:rsid w:val="00D078DF"/>
    <w:rsid w:val="00D07A16"/>
    <w:rsid w:val="00D1067E"/>
    <w:rsid w:val="00D10F50"/>
    <w:rsid w:val="00D11272"/>
    <w:rsid w:val="00D117B9"/>
    <w:rsid w:val="00D126F5"/>
    <w:rsid w:val="00D13E87"/>
    <w:rsid w:val="00D1489E"/>
    <w:rsid w:val="00D170E5"/>
    <w:rsid w:val="00D20737"/>
    <w:rsid w:val="00D21E81"/>
    <w:rsid w:val="00D223DE"/>
    <w:rsid w:val="00D22B94"/>
    <w:rsid w:val="00D2382D"/>
    <w:rsid w:val="00D25E37"/>
    <w:rsid w:val="00D2661A"/>
    <w:rsid w:val="00D26673"/>
    <w:rsid w:val="00D26731"/>
    <w:rsid w:val="00D26886"/>
    <w:rsid w:val="00D27582"/>
    <w:rsid w:val="00D27EC4"/>
    <w:rsid w:val="00D32719"/>
    <w:rsid w:val="00D33333"/>
    <w:rsid w:val="00D33457"/>
    <w:rsid w:val="00D339B4"/>
    <w:rsid w:val="00D352A2"/>
    <w:rsid w:val="00D4162B"/>
    <w:rsid w:val="00D4264B"/>
    <w:rsid w:val="00D434AA"/>
    <w:rsid w:val="00D440CF"/>
    <w:rsid w:val="00D4514F"/>
    <w:rsid w:val="00D451E2"/>
    <w:rsid w:val="00D45E89"/>
    <w:rsid w:val="00D45E8D"/>
    <w:rsid w:val="00D46528"/>
    <w:rsid w:val="00D466AE"/>
    <w:rsid w:val="00D4734F"/>
    <w:rsid w:val="00D50815"/>
    <w:rsid w:val="00D51BF3"/>
    <w:rsid w:val="00D52AA8"/>
    <w:rsid w:val="00D553C4"/>
    <w:rsid w:val="00D66846"/>
    <w:rsid w:val="00D675FB"/>
    <w:rsid w:val="00D703BA"/>
    <w:rsid w:val="00D71F25"/>
    <w:rsid w:val="00D72A9C"/>
    <w:rsid w:val="00D742DE"/>
    <w:rsid w:val="00D74C73"/>
    <w:rsid w:val="00D77031"/>
    <w:rsid w:val="00D80FFC"/>
    <w:rsid w:val="00D83C9A"/>
    <w:rsid w:val="00D84941"/>
    <w:rsid w:val="00D84AB8"/>
    <w:rsid w:val="00D84FA1"/>
    <w:rsid w:val="00D851F0"/>
    <w:rsid w:val="00D86799"/>
    <w:rsid w:val="00D8679E"/>
    <w:rsid w:val="00D86DB7"/>
    <w:rsid w:val="00D92592"/>
    <w:rsid w:val="00D926D0"/>
    <w:rsid w:val="00D93030"/>
    <w:rsid w:val="00D950E1"/>
    <w:rsid w:val="00D952A6"/>
    <w:rsid w:val="00D975ED"/>
    <w:rsid w:val="00D97F99"/>
    <w:rsid w:val="00DA1E08"/>
    <w:rsid w:val="00DA24F8"/>
    <w:rsid w:val="00DA28E8"/>
    <w:rsid w:val="00DA38D3"/>
    <w:rsid w:val="00DA3932"/>
    <w:rsid w:val="00DA3AFC"/>
    <w:rsid w:val="00DA4660"/>
    <w:rsid w:val="00DA4F15"/>
    <w:rsid w:val="00DA5191"/>
    <w:rsid w:val="00DA64F8"/>
    <w:rsid w:val="00DA6C15"/>
    <w:rsid w:val="00DA79B8"/>
    <w:rsid w:val="00DB0258"/>
    <w:rsid w:val="00DB20BA"/>
    <w:rsid w:val="00DB38EE"/>
    <w:rsid w:val="00DB498B"/>
    <w:rsid w:val="00DB66CA"/>
    <w:rsid w:val="00DB6BCA"/>
    <w:rsid w:val="00DB6E3D"/>
    <w:rsid w:val="00DB73F7"/>
    <w:rsid w:val="00DB7F89"/>
    <w:rsid w:val="00DC0321"/>
    <w:rsid w:val="00DC0F1B"/>
    <w:rsid w:val="00DC3067"/>
    <w:rsid w:val="00DC34E8"/>
    <w:rsid w:val="00DC370B"/>
    <w:rsid w:val="00DC4320"/>
    <w:rsid w:val="00DC5B90"/>
    <w:rsid w:val="00DC73A5"/>
    <w:rsid w:val="00DD00FF"/>
    <w:rsid w:val="00DD0619"/>
    <w:rsid w:val="00DD07FB"/>
    <w:rsid w:val="00DD25C6"/>
    <w:rsid w:val="00DD4FE5"/>
    <w:rsid w:val="00DD54B0"/>
    <w:rsid w:val="00DD57EE"/>
    <w:rsid w:val="00DD6BCC"/>
    <w:rsid w:val="00DE002B"/>
    <w:rsid w:val="00DE0A4B"/>
    <w:rsid w:val="00DE20D7"/>
    <w:rsid w:val="00DE2410"/>
    <w:rsid w:val="00DE2939"/>
    <w:rsid w:val="00DE2942"/>
    <w:rsid w:val="00DE2F5B"/>
    <w:rsid w:val="00DE6E81"/>
    <w:rsid w:val="00DE703F"/>
    <w:rsid w:val="00DE7595"/>
    <w:rsid w:val="00DE7EB7"/>
    <w:rsid w:val="00DF09E8"/>
    <w:rsid w:val="00DF1771"/>
    <w:rsid w:val="00DF1961"/>
    <w:rsid w:val="00DF1FF3"/>
    <w:rsid w:val="00DF39F8"/>
    <w:rsid w:val="00DF44DE"/>
    <w:rsid w:val="00DF4ED1"/>
    <w:rsid w:val="00DF5F11"/>
    <w:rsid w:val="00E00177"/>
    <w:rsid w:val="00E01138"/>
    <w:rsid w:val="00E02DFB"/>
    <w:rsid w:val="00E030F9"/>
    <w:rsid w:val="00E0311A"/>
    <w:rsid w:val="00E03138"/>
    <w:rsid w:val="00E033F0"/>
    <w:rsid w:val="00E0357D"/>
    <w:rsid w:val="00E03EDF"/>
    <w:rsid w:val="00E06404"/>
    <w:rsid w:val="00E065D2"/>
    <w:rsid w:val="00E11A85"/>
    <w:rsid w:val="00E12495"/>
    <w:rsid w:val="00E12F03"/>
    <w:rsid w:val="00E15CCD"/>
    <w:rsid w:val="00E202EF"/>
    <w:rsid w:val="00E210B5"/>
    <w:rsid w:val="00E2366E"/>
    <w:rsid w:val="00E23B9A"/>
    <w:rsid w:val="00E23D99"/>
    <w:rsid w:val="00E243BE"/>
    <w:rsid w:val="00E2552F"/>
    <w:rsid w:val="00E26566"/>
    <w:rsid w:val="00E3137A"/>
    <w:rsid w:val="00E32CCF"/>
    <w:rsid w:val="00E3316C"/>
    <w:rsid w:val="00E34A98"/>
    <w:rsid w:val="00E3556A"/>
    <w:rsid w:val="00E35D1E"/>
    <w:rsid w:val="00E364F9"/>
    <w:rsid w:val="00E3658D"/>
    <w:rsid w:val="00E365FA"/>
    <w:rsid w:val="00E36789"/>
    <w:rsid w:val="00E36A50"/>
    <w:rsid w:val="00E407DA"/>
    <w:rsid w:val="00E430B6"/>
    <w:rsid w:val="00E44A83"/>
    <w:rsid w:val="00E502C1"/>
    <w:rsid w:val="00E502DD"/>
    <w:rsid w:val="00E50D3A"/>
    <w:rsid w:val="00E51387"/>
    <w:rsid w:val="00E51B1C"/>
    <w:rsid w:val="00E51E68"/>
    <w:rsid w:val="00E52EF5"/>
    <w:rsid w:val="00E52EFD"/>
    <w:rsid w:val="00E5408A"/>
    <w:rsid w:val="00E54212"/>
    <w:rsid w:val="00E549A1"/>
    <w:rsid w:val="00E550E2"/>
    <w:rsid w:val="00E562CB"/>
    <w:rsid w:val="00E56800"/>
    <w:rsid w:val="00E57812"/>
    <w:rsid w:val="00E60C63"/>
    <w:rsid w:val="00E62CD8"/>
    <w:rsid w:val="00E62FF9"/>
    <w:rsid w:val="00E635D6"/>
    <w:rsid w:val="00E639BC"/>
    <w:rsid w:val="00E64E5F"/>
    <w:rsid w:val="00E664CC"/>
    <w:rsid w:val="00E70388"/>
    <w:rsid w:val="00E70DB2"/>
    <w:rsid w:val="00E70F92"/>
    <w:rsid w:val="00E72374"/>
    <w:rsid w:val="00E72813"/>
    <w:rsid w:val="00E72990"/>
    <w:rsid w:val="00E74C54"/>
    <w:rsid w:val="00E77676"/>
    <w:rsid w:val="00E778D0"/>
    <w:rsid w:val="00E77A03"/>
    <w:rsid w:val="00E80014"/>
    <w:rsid w:val="00E82209"/>
    <w:rsid w:val="00E822E8"/>
    <w:rsid w:val="00E82554"/>
    <w:rsid w:val="00E82606"/>
    <w:rsid w:val="00E831FE"/>
    <w:rsid w:val="00E846C8"/>
    <w:rsid w:val="00E84957"/>
    <w:rsid w:val="00E84A55"/>
    <w:rsid w:val="00E85BFF"/>
    <w:rsid w:val="00E90391"/>
    <w:rsid w:val="00E906C2"/>
    <w:rsid w:val="00E909A7"/>
    <w:rsid w:val="00E92593"/>
    <w:rsid w:val="00E92EB6"/>
    <w:rsid w:val="00E9311F"/>
    <w:rsid w:val="00E934D1"/>
    <w:rsid w:val="00E94AF0"/>
    <w:rsid w:val="00E95D13"/>
    <w:rsid w:val="00E95DD3"/>
    <w:rsid w:val="00E969D5"/>
    <w:rsid w:val="00EA0DD9"/>
    <w:rsid w:val="00EA1AAB"/>
    <w:rsid w:val="00EA1AD3"/>
    <w:rsid w:val="00EA2A19"/>
    <w:rsid w:val="00EA3AE6"/>
    <w:rsid w:val="00EA58D1"/>
    <w:rsid w:val="00EA6031"/>
    <w:rsid w:val="00EA61BC"/>
    <w:rsid w:val="00EA681A"/>
    <w:rsid w:val="00EA735B"/>
    <w:rsid w:val="00EA7654"/>
    <w:rsid w:val="00EB17DE"/>
    <w:rsid w:val="00EB1E69"/>
    <w:rsid w:val="00EB2086"/>
    <w:rsid w:val="00EB2FB9"/>
    <w:rsid w:val="00EB362F"/>
    <w:rsid w:val="00EB5EDF"/>
    <w:rsid w:val="00EB60FE"/>
    <w:rsid w:val="00EB6AA4"/>
    <w:rsid w:val="00EB74DB"/>
    <w:rsid w:val="00EC09FB"/>
    <w:rsid w:val="00EC1A46"/>
    <w:rsid w:val="00EC4C8E"/>
    <w:rsid w:val="00EC5359"/>
    <w:rsid w:val="00EC562A"/>
    <w:rsid w:val="00EC7CE4"/>
    <w:rsid w:val="00ED005F"/>
    <w:rsid w:val="00ED067A"/>
    <w:rsid w:val="00ED1C58"/>
    <w:rsid w:val="00ED227E"/>
    <w:rsid w:val="00ED2B50"/>
    <w:rsid w:val="00ED2B7E"/>
    <w:rsid w:val="00ED2C7C"/>
    <w:rsid w:val="00EE0350"/>
    <w:rsid w:val="00EE0719"/>
    <w:rsid w:val="00EE0E80"/>
    <w:rsid w:val="00EE54A6"/>
    <w:rsid w:val="00EE613F"/>
    <w:rsid w:val="00EE7295"/>
    <w:rsid w:val="00EE7869"/>
    <w:rsid w:val="00EF054A"/>
    <w:rsid w:val="00EF28DA"/>
    <w:rsid w:val="00EF3235"/>
    <w:rsid w:val="00EF56CE"/>
    <w:rsid w:val="00EF6715"/>
    <w:rsid w:val="00EF7CB5"/>
    <w:rsid w:val="00EF7E72"/>
    <w:rsid w:val="00F0048B"/>
    <w:rsid w:val="00F04579"/>
    <w:rsid w:val="00F05476"/>
    <w:rsid w:val="00F06D37"/>
    <w:rsid w:val="00F07B9D"/>
    <w:rsid w:val="00F1027C"/>
    <w:rsid w:val="00F11586"/>
    <w:rsid w:val="00F1183B"/>
    <w:rsid w:val="00F11C9F"/>
    <w:rsid w:val="00F11F43"/>
    <w:rsid w:val="00F12263"/>
    <w:rsid w:val="00F1409D"/>
    <w:rsid w:val="00F14214"/>
    <w:rsid w:val="00F157A9"/>
    <w:rsid w:val="00F15CA8"/>
    <w:rsid w:val="00F15F29"/>
    <w:rsid w:val="00F16C20"/>
    <w:rsid w:val="00F22135"/>
    <w:rsid w:val="00F25BB6"/>
    <w:rsid w:val="00F26B7E"/>
    <w:rsid w:val="00F27A3B"/>
    <w:rsid w:val="00F33817"/>
    <w:rsid w:val="00F37E8C"/>
    <w:rsid w:val="00F420D5"/>
    <w:rsid w:val="00F441C5"/>
    <w:rsid w:val="00F451EA"/>
    <w:rsid w:val="00F45447"/>
    <w:rsid w:val="00F456C6"/>
    <w:rsid w:val="00F4577B"/>
    <w:rsid w:val="00F46496"/>
    <w:rsid w:val="00F474D0"/>
    <w:rsid w:val="00F50179"/>
    <w:rsid w:val="00F50EFF"/>
    <w:rsid w:val="00F515EE"/>
    <w:rsid w:val="00F51B02"/>
    <w:rsid w:val="00F56511"/>
    <w:rsid w:val="00F56A91"/>
    <w:rsid w:val="00F616C4"/>
    <w:rsid w:val="00F6194E"/>
    <w:rsid w:val="00F623AC"/>
    <w:rsid w:val="00F631CB"/>
    <w:rsid w:val="00F6412A"/>
    <w:rsid w:val="00F65893"/>
    <w:rsid w:val="00F666D2"/>
    <w:rsid w:val="00F66A4A"/>
    <w:rsid w:val="00F67998"/>
    <w:rsid w:val="00F70885"/>
    <w:rsid w:val="00F71BBB"/>
    <w:rsid w:val="00F71E22"/>
    <w:rsid w:val="00F72142"/>
    <w:rsid w:val="00F72AE7"/>
    <w:rsid w:val="00F7306F"/>
    <w:rsid w:val="00F735C1"/>
    <w:rsid w:val="00F73AFD"/>
    <w:rsid w:val="00F7448E"/>
    <w:rsid w:val="00F74BDE"/>
    <w:rsid w:val="00F762B8"/>
    <w:rsid w:val="00F81141"/>
    <w:rsid w:val="00F833BA"/>
    <w:rsid w:val="00F84FD0"/>
    <w:rsid w:val="00F854EA"/>
    <w:rsid w:val="00F859A8"/>
    <w:rsid w:val="00F86D87"/>
    <w:rsid w:val="00F9108B"/>
    <w:rsid w:val="00F91349"/>
    <w:rsid w:val="00F91A3D"/>
    <w:rsid w:val="00F93A8A"/>
    <w:rsid w:val="00F94E81"/>
    <w:rsid w:val="00F95248"/>
    <w:rsid w:val="00F956A9"/>
    <w:rsid w:val="00F963ED"/>
    <w:rsid w:val="00F966CF"/>
    <w:rsid w:val="00F96CAE"/>
    <w:rsid w:val="00F97C99"/>
    <w:rsid w:val="00FA3F70"/>
    <w:rsid w:val="00FA4034"/>
    <w:rsid w:val="00FA4DAC"/>
    <w:rsid w:val="00FA662D"/>
    <w:rsid w:val="00FA73B1"/>
    <w:rsid w:val="00FB0184"/>
    <w:rsid w:val="00FB0CB9"/>
    <w:rsid w:val="00FB231D"/>
    <w:rsid w:val="00FB2570"/>
    <w:rsid w:val="00FB2813"/>
    <w:rsid w:val="00FB380A"/>
    <w:rsid w:val="00FB45F1"/>
    <w:rsid w:val="00FB48EB"/>
    <w:rsid w:val="00FB4A72"/>
    <w:rsid w:val="00FB4D94"/>
    <w:rsid w:val="00FB50E8"/>
    <w:rsid w:val="00FB54E8"/>
    <w:rsid w:val="00FB57BF"/>
    <w:rsid w:val="00FB7054"/>
    <w:rsid w:val="00FB7B4A"/>
    <w:rsid w:val="00FC17B7"/>
    <w:rsid w:val="00FC2CB7"/>
    <w:rsid w:val="00FC4090"/>
    <w:rsid w:val="00FC55B4"/>
    <w:rsid w:val="00FC6FE5"/>
    <w:rsid w:val="00FC76EC"/>
    <w:rsid w:val="00FD00E6"/>
    <w:rsid w:val="00FD063D"/>
    <w:rsid w:val="00FD09A1"/>
    <w:rsid w:val="00FD2A7C"/>
    <w:rsid w:val="00FD2BED"/>
    <w:rsid w:val="00FD59EB"/>
    <w:rsid w:val="00FD636E"/>
    <w:rsid w:val="00FD7299"/>
    <w:rsid w:val="00FD73ED"/>
    <w:rsid w:val="00FE10C2"/>
    <w:rsid w:val="00FE1C48"/>
    <w:rsid w:val="00FE1FBE"/>
    <w:rsid w:val="00FE28EE"/>
    <w:rsid w:val="00FE3901"/>
    <w:rsid w:val="00FE39D3"/>
    <w:rsid w:val="00FE4BCE"/>
    <w:rsid w:val="00FE54AE"/>
    <w:rsid w:val="00FE576A"/>
    <w:rsid w:val="00FE7520"/>
    <w:rsid w:val="00FE7E79"/>
    <w:rsid w:val="00FF2484"/>
    <w:rsid w:val="00FF3E7D"/>
    <w:rsid w:val="00FF5B99"/>
    <w:rsid w:val="00FF730C"/>
    <w:rsid w:val="00FF73F4"/>
    <w:rsid w:val="00FF7CE4"/>
    <w:rsid w:val="00FF7E39"/>
    <w:rsid w:val="026779E3"/>
    <w:rsid w:val="04763588"/>
    <w:rsid w:val="04E50757"/>
    <w:rsid w:val="0888453E"/>
    <w:rsid w:val="089F43D9"/>
    <w:rsid w:val="0A3C66AE"/>
    <w:rsid w:val="0AF85654"/>
    <w:rsid w:val="0BDC66FB"/>
    <w:rsid w:val="0D1F570F"/>
    <w:rsid w:val="0E3E791A"/>
    <w:rsid w:val="0E8073AE"/>
    <w:rsid w:val="0FC30926"/>
    <w:rsid w:val="10B914F6"/>
    <w:rsid w:val="14674F6D"/>
    <w:rsid w:val="16C7002A"/>
    <w:rsid w:val="171E496F"/>
    <w:rsid w:val="178500B4"/>
    <w:rsid w:val="189C5CC0"/>
    <w:rsid w:val="19B818E2"/>
    <w:rsid w:val="1A420C75"/>
    <w:rsid w:val="1A656905"/>
    <w:rsid w:val="1BD93ED6"/>
    <w:rsid w:val="1C907DE2"/>
    <w:rsid w:val="1DBE4DEE"/>
    <w:rsid w:val="1E95264D"/>
    <w:rsid w:val="22710BA2"/>
    <w:rsid w:val="24C92525"/>
    <w:rsid w:val="26E71D35"/>
    <w:rsid w:val="28155AFD"/>
    <w:rsid w:val="2A015401"/>
    <w:rsid w:val="2B265158"/>
    <w:rsid w:val="2BB25859"/>
    <w:rsid w:val="30F54260"/>
    <w:rsid w:val="31006B6C"/>
    <w:rsid w:val="31DB5204"/>
    <w:rsid w:val="322369A0"/>
    <w:rsid w:val="343C0AF6"/>
    <w:rsid w:val="34B33D14"/>
    <w:rsid w:val="35FD74CE"/>
    <w:rsid w:val="366118FB"/>
    <w:rsid w:val="36794FEB"/>
    <w:rsid w:val="37EA43F2"/>
    <w:rsid w:val="3A180EA2"/>
    <w:rsid w:val="3AB13500"/>
    <w:rsid w:val="40077B0C"/>
    <w:rsid w:val="444A3058"/>
    <w:rsid w:val="47BE4F54"/>
    <w:rsid w:val="47E30E98"/>
    <w:rsid w:val="49475250"/>
    <w:rsid w:val="499D0AD9"/>
    <w:rsid w:val="4D5F4AE3"/>
    <w:rsid w:val="51D8587B"/>
    <w:rsid w:val="52744DA5"/>
    <w:rsid w:val="53963229"/>
    <w:rsid w:val="545509EE"/>
    <w:rsid w:val="57905F9A"/>
    <w:rsid w:val="593228FA"/>
    <w:rsid w:val="5A5701CE"/>
    <w:rsid w:val="5A7024A5"/>
    <w:rsid w:val="5A981547"/>
    <w:rsid w:val="5B2A6AD5"/>
    <w:rsid w:val="5C321615"/>
    <w:rsid w:val="5D6552EC"/>
    <w:rsid w:val="64924E00"/>
    <w:rsid w:val="64F55441"/>
    <w:rsid w:val="65A610A9"/>
    <w:rsid w:val="65E33185"/>
    <w:rsid w:val="6776496B"/>
    <w:rsid w:val="68D87FF4"/>
    <w:rsid w:val="691107F4"/>
    <w:rsid w:val="6B904711"/>
    <w:rsid w:val="6BA02564"/>
    <w:rsid w:val="6BCA3ECC"/>
    <w:rsid w:val="6BEF67DB"/>
    <w:rsid w:val="6CE150BD"/>
    <w:rsid w:val="6DA83A25"/>
    <w:rsid w:val="6F8C5FC0"/>
    <w:rsid w:val="6FAC3C5B"/>
    <w:rsid w:val="7174159A"/>
    <w:rsid w:val="77EB4E3C"/>
    <w:rsid w:val="7E640682"/>
    <w:rsid w:val="7E8866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2823D01"/>
  <w15:docId w15:val="{DD4C04DA-927E-41E3-9E8C-AE84F8277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4">
    <w:name w:val="Normal"/>
    <w:next w:val="3"/>
    <w:qFormat/>
    <w:pPr>
      <w:widowControl w:val="0"/>
      <w:adjustRightInd w:val="0"/>
      <w:spacing w:line="400" w:lineRule="exact"/>
      <w:jc w:val="both"/>
    </w:pPr>
    <w:rPr>
      <w:rFonts w:ascii="Calibri" w:hAnsi="Calibri"/>
      <w:kern w:val="2"/>
      <w:sz w:val="21"/>
      <w:szCs w:val="21"/>
    </w:rPr>
  </w:style>
  <w:style w:type="paragraph" w:styleId="1">
    <w:name w:val="heading 1"/>
    <w:basedOn w:val="afff4"/>
    <w:next w:val="afff4"/>
    <w:link w:val="10"/>
    <w:autoRedefine/>
    <w:qFormat/>
    <w:pPr>
      <w:keepNext/>
      <w:keepLines/>
      <w:spacing w:before="340" w:after="330" w:line="578" w:lineRule="auto"/>
      <w:outlineLvl w:val="0"/>
    </w:pPr>
    <w:rPr>
      <w:rFonts w:ascii="Times New Roman" w:hAnsi="Times New Roman"/>
      <w:b/>
      <w:bCs/>
      <w:kern w:val="44"/>
      <w:sz w:val="44"/>
      <w:szCs w:val="44"/>
      <w:lang w:val="zh-CN"/>
    </w:rPr>
  </w:style>
  <w:style w:type="paragraph" w:styleId="22">
    <w:name w:val="heading 2"/>
    <w:basedOn w:val="afff4"/>
    <w:next w:val="afff4"/>
    <w:link w:val="23"/>
    <w:autoRedefine/>
    <w:qFormat/>
    <w:pPr>
      <w:keepNext/>
      <w:keepLines/>
      <w:spacing w:before="260" w:after="260" w:line="416" w:lineRule="auto"/>
      <w:outlineLvl w:val="1"/>
    </w:pPr>
    <w:rPr>
      <w:rFonts w:ascii="Arial" w:eastAsia="黑体" w:hAnsi="Arial"/>
      <w:b/>
      <w:bCs/>
      <w:sz w:val="32"/>
      <w:szCs w:val="32"/>
      <w:lang w:val="zh-CN"/>
    </w:rPr>
  </w:style>
  <w:style w:type="paragraph" w:styleId="3">
    <w:name w:val="heading 3"/>
    <w:basedOn w:val="afff4"/>
    <w:next w:val="afff4"/>
    <w:link w:val="30"/>
    <w:qFormat/>
    <w:pPr>
      <w:keepNext/>
      <w:keepLines/>
      <w:spacing w:before="260" w:after="260" w:line="416" w:lineRule="auto"/>
      <w:outlineLvl w:val="2"/>
    </w:pPr>
    <w:rPr>
      <w:rFonts w:ascii="Times New Roman" w:hAnsi="Times New Roman"/>
      <w:b/>
      <w:bCs/>
      <w:sz w:val="32"/>
      <w:szCs w:val="32"/>
      <w:lang w:val="zh-CN"/>
    </w:rPr>
  </w:style>
  <w:style w:type="paragraph" w:styleId="4">
    <w:name w:val="heading 4"/>
    <w:basedOn w:val="afff4"/>
    <w:next w:val="afff4"/>
    <w:link w:val="40"/>
    <w:autoRedefine/>
    <w:qFormat/>
    <w:pPr>
      <w:keepNext/>
      <w:keepLines/>
      <w:spacing w:before="280" w:after="290" w:line="376" w:lineRule="auto"/>
      <w:outlineLvl w:val="3"/>
    </w:pPr>
    <w:rPr>
      <w:rFonts w:ascii="Arial" w:eastAsia="黑体" w:hAnsi="Arial"/>
      <w:b/>
      <w:bCs/>
      <w:sz w:val="28"/>
      <w:szCs w:val="28"/>
      <w:lang w:val="zh-CN"/>
    </w:rPr>
  </w:style>
  <w:style w:type="paragraph" w:styleId="5">
    <w:name w:val="heading 5"/>
    <w:basedOn w:val="afff4"/>
    <w:next w:val="afff4"/>
    <w:link w:val="50"/>
    <w:autoRedefine/>
    <w:qFormat/>
    <w:pPr>
      <w:keepNext/>
      <w:keepLines/>
      <w:adjustRightInd/>
      <w:spacing w:before="280" w:after="290" w:line="376" w:lineRule="auto"/>
      <w:outlineLvl w:val="4"/>
    </w:pPr>
    <w:rPr>
      <w:rFonts w:ascii="Times New Roman" w:hAnsi="Times New Roman"/>
      <w:b/>
      <w:bCs/>
      <w:sz w:val="28"/>
      <w:szCs w:val="28"/>
      <w:lang w:val="zh-CN"/>
    </w:rPr>
  </w:style>
  <w:style w:type="paragraph" w:styleId="6">
    <w:name w:val="heading 6"/>
    <w:basedOn w:val="afff4"/>
    <w:next w:val="afff4"/>
    <w:link w:val="60"/>
    <w:autoRedefine/>
    <w:qFormat/>
    <w:pPr>
      <w:keepNext/>
      <w:keepLines/>
      <w:adjustRightInd/>
      <w:spacing w:before="240" w:after="64" w:line="320" w:lineRule="auto"/>
      <w:outlineLvl w:val="5"/>
    </w:pPr>
    <w:rPr>
      <w:rFonts w:ascii="Arial" w:eastAsia="黑体" w:hAnsi="Arial"/>
      <w:b/>
      <w:bCs/>
      <w:sz w:val="24"/>
      <w:szCs w:val="24"/>
      <w:lang w:val="zh-CN"/>
    </w:rPr>
  </w:style>
  <w:style w:type="paragraph" w:styleId="7">
    <w:name w:val="heading 7"/>
    <w:basedOn w:val="afff4"/>
    <w:next w:val="afff4"/>
    <w:link w:val="70"/>
    <w:qFormat/>
    <w:pPr>
      <w:keepNext/>
      <w:keepLines/>
      <w:adjustRightInd/>
      <w:spacing w:before="240" w:after="64" w:line="320" w:lineRule="auto"/>
      <w:outlineLvl w:val="6"/>
    </w:pPr>
    <w:rPr>
      <w:rFonts w:ascii="Times New Roman" w:hAnsi="Times New Roman"/>
      <w:b/>
      <w:bCs/>
      <w:sz w:val="24"/>
      <w:szCs w:val="24"/>
      <w:lang w:val="zh-CN"/>
    </w:rPr>
  </w:style>
  <w:style w:type="paragraph" w:styleId="8">
    <w:name w:val="heading 8"/>
    <w:basedOn w:val="afff4"/>
    <w:next w:val="afff4"/>
    <w:link w:val="80"/>
    <w:autoRedefine/>
    <w:qFormat/>
    <w:pPr>
      <w:keepNext/>
      <w:keepLines/>
      <w:adjustRightInd/>
      <w:spacing w:before="240" w:after="64" w:line="320" w:lineRule="auto"/>
      <w:outlineLvl w:val="7"/>
    </w:pPr>
    <w:rPr>
      <w:rFonts w:ascii="Arial" w:eastAsia="黑体" w:hAnsi="Arial"/>
      <w:sz w:val="24"/>
      <w:szCs w:val="24"/>
      <w:lang w:val="zh-CN"/>
    </w:rPr>
  </w:style>
  <w:style w:type="paragraph" w:styleId="9">
    <w:name w:val="heading 9"/>
    <w:basedOn w:val="afff4"/>
    <w:next w:val="afff4"/>
    <w:link w:val="90"/>
    <w:autoRedefine/>
    <w:qFormat/>
    <w:pPr>
      <w:keepNext/>
      <w:keepLines/>
      <w:adjustRightInd/>
      <w:spacing w:before="240" w:after="64" w:line="320" w:lineRule="auto"/>
      <w:outlineLvl w:val="8"/>
    </w:pPr>
    <w:rPr>
      <w:rFonts w:ascii="Arial" w:eastAsia="黑体" w:hAnsi="Arial"/>
      <w:lang w:val="zh-CN"/>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TOC7">
    <w:name w:val="toc 7"/>
    <w:basedOn w:val="afff4"/>
    <w:next w:val="afff4"/>
    <w:autoRedefine/>
    <w:uiPriority w:val="39"/>
    <w:unhideWhenUsed/>
    <w:qFormat/>
    <w:pPr>
      <w:tabs>
        <w:tab w:val="right" w:leader="dot" w:pos="9344"/>
      </w:tabs>
      <w:spacing w:line="300" w:lineRule="exact"/>
      <w:ind w:left="1259"/>
    </w:pPr>
    <w:rPr>
      <w:rFonts w:ascii="宋体"/>
    </w:rPr>
  </w:style>
  <w:style w:type="paragraph" w:styleId="afff8">
    <w:name w:val="Normal Indent"/>
    <w:basedOn w:val="afff4"/>
    <w:autoRedefine/>
    <w:qFormat/>
    <w:pPr>
      <w:ind w:firstLine="420"/>
    </w:pPr>
  </w:style>
  <w:style w:type="paragraph" w:styleId="afff9">
    <w:name w:val="Document Map"/>
    <w:basedOn w:val="afff4"/>
    <w:link w:val="afffa"/>
    <w:autoRedefine/>
    <w:uiPriority w:val="99"/>
    <w:semiHidden/>
    <w:unhideWhenUsed/>
    <w:qFormat/>
    <w:rPr>
      <w:rFonts w:ascii="宋体"/>
      <w:sz w:val="18"/>
      <w:szCs w:val="18"/>
    </w:rPr>
  </w:style>
  <w:style w:type="paragraph" w:styleId="afffb">
    <w:name w:val="Body Text"/>
    <w:basedOn w:val="afff4"/>
    <w:link w:val="afffc"/>
    <w:qFormat/>
    <w:pPr>
      <w:spacing w:after="120"/>
    </w:pPr>
    <w:rPr>
      <w:rFonts w:ascii="Times New Roman" w:hAnsi="Times New Roman"/>
      <w:lang w:val="zh-CN"/>
    </w:rPr>
  </w:style>
  <w:style w:type="paragraph" w:styleId="TOC5">
    <w:name w:val="toc 5"/>
    <w:basedOn w:val="afff4"/>
    <w:next w:val="afff4"/>
    <w:autoRedefine/>
    <w:uiPriority w:val="39"/>
    <w:unhideWhenUsed/>
    <w:qFormat/>
    <w:pPr>
      <w:ind w:left="839"/>
    </w:pPr>
    <w:rPr>
      <w:rFonts w:ascii="宋体"/>
    </w:rPr>
  </w:style>
  <w:style w:type="paragraph" w:styleId="TOC3">
    <w:name w:val="toc 3"/>
    <w:basedOn w:val="afff4"/>
    <w:next w:val="afff4"/>
    <w:autoRedefine/>
    <w:uiPriority w:val="39"/>
    <w:unhideWhenUsed/>
    <w:qFormat/>
    <w:pPr>
      <w:spacing w:line="300" w:lineRule="exact"/>
      <w:ind w:left="420"/>
    </w:pPr>
    <w:rPr>
      <w:rFonts w:ascii="宋体"/>
    </w:rPr>
  </w:style>
  <w:style w:type="paragraph" w:styleId="afffd">
    <w:name w:val="Balloon Text"/>
    <w:basedOn w:val="afff4"/>
    <w:link w:val="afffe"/>
    <w:autoRedefine/>
    <w:uiPriority w:val="99"/>
    <w:semiHidden/>
    <w:unhideWhenUsed/>
    <w:qFormat/>
    <w:rPr>
      <w:rFonts w:ascii="Times New Roman" w:hAnsi="Times New Roman"/>
      <w:sz w:val="18"/>
      <w:szCs w:val="18"/>
      <w:lang w:val="zh-CN"/>
    </w:rPr>
  </w:style>
  <w:style w:type="paragraph" w:styleId="affff">
    <w:name w:val="footer"/>
    <w:basedOn w:val="afff4"/>
    <w:link w:val="affff0"/>
    <w:autoRedefine/>
    <w:uiPriority w:val="99"/>
    <w:qFormat/>
    <w:pPr>
      <w:tabs>
        <w:tab w:val="center" w:pos="4153"/>
        <w:tab w:val="right" w:pos="8306"/>
      </w:tabs>
      <w:adjustRightInd/>
      <w:snapToGrid w:val="0"/>
      <w:spacing w:line="240" w:lineRule="auto"/>
      <w:jc w:val="right"/>
    </w:pPr>
    <w:rPr>
      <w:rFonts w:ascii="宋体" w:hAnsi="Times New Roman"/>
      <w:sz w:val="18"/>
      <w:szCs w:val="18"/>
      <w:lang w:val="zh-CN"/>
    </w:rPr>
  </w:style>
  <w:style w:type="paragraph" w:styleId="affff1">
    <w:name w:val="header"/>
    <w:basedOn w:val="afff4"/>
    <w:link w:val="affff2"/>
    <w:autoRedefine/>
    <w:uiPriority w:val="99"/>
    <w:qFormat/>
    <w:pPr>
      <w:tabs>
        <w:tab w:val="center" w:pos="4153"/>
        <w:tab w:val="right" w:pos="8306"/>
      </w:tabs>
      <w:adjustRightInd/>
      <w:snapToGrid w:val="0"/>
      <w:jc w:val="center"/>
    </w:pPr>
    <w:rPr>
      <w:rFonts w:ascii="Times New Roman" w:hAnsi="Times New Roman"/>
      <w:sz w:val="18"/>
      <w:szCs w:val="18"/>
      <w:lang w:val="zh-CN"/>
    </w:rPr>
  </w:style>
  <w:style w:type="paragraph" w:styleId="TOC1">
    <w:name w:val="toc 1"/>
    <w:basedOn w:val="afff4"/>
    <w:next w:val="afff4"/>
    <w:autoRedefine/>
    <w:uiPriority w:val="39"/>
    <w:unhideWhenUsed/>
    <w:qFormat/>
    <w:rPr>
      <w:rFonts w:ascii="宋体"/>
    </w:rPr>
  </w:style>
  <w:style w:type="paragraph" w:styleId="TOC4">
    <w:name w:val="toc 4"/>
    <w:basedOn w:val="afff4"/>
    <w:next w:val="afff4"/>
    <w:uiPriority w:val="39"/>
    <w:unhideWhenUsed/>
    <w:qFormat/>
    <w:pPr>
      <w:tabs>
        <w:tab w:val="right" w:leader="dot" w:pos="9344"/>
      </w:tabs>
      <w:spacing w:line="300" w:lineRule="exact"/>
      <w:ind w:left="629"/>
    </w:pPr>
    <w:rPr>
      <w:rFonts w:ascii="宋体"/>
    </w:rPr>
  </w:style>
  <w:style w:type="paragraph" w:styleId="affff3">
    <w:name w:val="footnote text"/>
    <w:basedOn w:val="afff4"/>
    <w:next w:val="afff4"/>
    <w:link w:val="affff4"/>
    <w:autoRedefine/>
    <w:semiHidden/>
    <w:qFormat/>
    <w:pPr>
      <w:adjustRightInd/>
      <w:snapToGrid w:val="0"/>
      <w:spacing w:line="300" w:lineRule="exact"/>
      <w:ind w:leftChars="200" w:left="400" w:hangingChars="200" w:hanging="200"/>
      <w:jc w:val="left"/>
    </w:pPr>
    <w:rPr>
      <w:rFonts w:ascii="宋体" w:hAnsi="Times New Roman"/>
      <w:sz w:val="18"/>
      <w:szCs w:val="18"/>
      <w:lang w:val="zh-CN"/>
    </w:rPr>
  </w:style>
  <w:style w:type="paragraph" w:styleId="TOC6">
    <w:name w:val="toc 6"/>
    <w:basedOn w:val="afff4"/>
    <w:next w:val="afff4"/>
    <w:autoRedefine/>
    <w:uiPriority w:val="39"/>
    <w:unhideWhenUsed/>
    <w:qFormat/>
    <w:pPr>
      <w:spacing w:line="300" w:lineRule="exact"/>
      <w:ind w:left="1049"/>
    </w:pPr>
    <w:rPr>
      <w:rFonts w:ascii="宋体"/>
    </w:rPr>
  </w:style>
  <w:style w:type="paragraph" w:styleId="affff5">
    <w:name w:val="table of figures"/>
    <w:basedOn w:val="afff4"/>
    <w:next w:val="afff4"/>
    <w:autoRedefine/>
    <w:semiHidden/>
    <w:qFormat/>
    <w:pPr>
      <w:adjustRightInd/>
      <w:spacing w:line="240" w:lineRule="auto"/>
      <w:jc w:val="left"/>
    </w:pPr>
    <w:rPr>
      <w:szCs w:val="24"/>
    </w:rPr>
  </w:style>
  <w:style w:type="paragraph" w:styleId="TOC2">
    <w:name w:val="toc 2"/>
    <w:basedOn w:val="afff4"/>
    <w:next w:val="afff4"/>
    <w:autoRedefine/>
    <w:uiPriority w:val="39"/>
    <w:unhideWhenUsed/>
    <w:qFormat/>
    <w:pPr>
      <w:tabs>
        <w:tab w:val="right" w:leader="dot" w:pos="9344"/>
      </w:tabs>
      <w:spacing w:line="300" w:lineRule="exact"/>
      <w:ind w:left="210"/>
    </w:pPr>
    <w:rPr>
      <w:rFonts w:ascii="宋体"/>
    </w:rPr>
  </w:style>
  <w:style w:type="paragraph" w:styleId="affff6">
    <w:name w:val="Normal (Web)"/>
    <w:basedOn w:val="afff4"/>
    <w:autoRedefine/>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4"/>
    <w:link w:val="affff8"/>
    <w:qFormat/>
    <w:pPr>
      <w:spacing w:before="240" w:after="60"/>
      <w:jc w:val="center"/>
      <w:outlineLvl w:val="0"/>
    </w:pPr>
    <w:rPr>
      <w:rFonts w:ascii="Arial" w:hAnsi="Arial"/>
      <w:b/>
      <w:bCs/>
      <w:sz w:val="32"/>
      <w:szCs w:val="32"/>
      <w:lang w:val="zh-CN"/>
    </w:rPr>
  </w:style>
  <w:style w:type="table" w:styleId="affff9">
    <w:name w:val="Table Grid"/>
    <w:basedOn w:val="afff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autoRedefine/>
    <w:uiPriority w:val="22"/>
    <w:qFormat/>
    <w:rPr>
      <w:b/>
      <w:bCs/>
    </w:rPr>
  </w:style>
  <w:style w:type="character" w:styleId="affffb">
    <w:name w:val="page number"/>
    <w:autoRedefine/>
    <w:qFormat/>
    <w:rPr>
      <w:rFonts w:ascii="宋体" w:eastAsia="宋体" w:hAnsi="Times New Roman"/>
      <w:sz w:val="18"/>
    </w:rPr>
  </w:style>
  <w:style w:type="character" w:styleId="affffc">
    <w:name w:val="Emphasis"/>
    <w:autoRedefine/>
    <w:uiPriority w:val="20"/>
    <w:qFormat/>
    <w:rPr>
      <w:i/>
      <w:iCs/>
    </w:rPr>
  </w:style>
  <w:style w:type="character" w:styleId="affffd">
    <w:name w:val="Hyperlink"/>
    <w:autoRedefine/>
    <w:uiPriority w:val="99"/>
    <w:qFormat/>
    <w:rPr>
      <w:rFonts w:ascii="宋体" w:eastAsia="宋体" w:hAnsi="Times New Roman"/>
      <w:color w:val="auto"/>
      <w:spacing w:val="0"/>
      <w:w w:val="100"/>
      <w:position w:val="0"/>
      <w:sz w:val="21"/>
      <w:u w:val="none"/>
      <w:vertAlign w:val="baseline"/>
    </w:rPr>
  </w:style>
  <w:style w:type="character" w:styleId="affffe">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2">
    <w:name w:val="页眉 字符"/>
    <w:link w:val="affff1"/>
    <w:autoRedefine/>
    <w:uiPriority w:val="99"/>
    <w:qFormat/>
    <w:rPr>
      <w:kern w:val="2"/>
      <w:sz w:val="18"/>
      <w:szCs w:val="18"/>
    </w:rPr>
  </w:style>
  <w:style w:type="character" w:customStyle="1" w:styleId="affff0">
    <w:name w:val="页脚 字符"/>
    <w:link w:val="affff"/>
    <w:autoRedefine/>
    <w:uiPriority w:val="99"/>
    <w:qFormat/>
    <w:rPr>
      <w:rFonts w:ascii="宋体"/>
      <w:kern w:val="2"/>
      <w:sz w:val="18"/>
      <w:szCs w:val="18"/>
    </w:rPr>
  </w:style>
  <w:style w:type="character" w:customStyle="1" w:styleId="afffe">
    <w:name w:val="批注框文本 字符"/>
    <w:link w:val="afffd"/>
    <w:autoRedefine/>
    <w:uiPriority w:val="99"/>
    <w:semiHidden/>
    <w:qFormat/>
    <w:rPr>
      <w:kern w:val="2"/>
      <w:sz w:val="18"/>
      <w:szCs w:val="18"/>
    </w:rPr>
  </w:style>
  <w:style w:type="paragraph" w:styleId="afffff">
    <w:name w:val="Quote"/>
    <w:basedOn w:val="afff4"/>
    <w:next w:val="afff4"/>
    <w:link w:val="afffff0"/>
    <w:autoRedefine/>
    <w:uiPriority w:val="29"/>
    <w:qFormat/>
    <w:rPr>
      <w:rFonts w:ascii="Times New Roman" w:hAnsi="Times New Roman"/>
      <w:i/>
      <w:iCs/>
      <w:color w:val="000000"/>
      <w:lang w:val="zh-CN"/>
    </w:rPr>
  </w:style>
  <w:style w:type="character" w:customStyle="1" w:styleId="afffff0">
    <w:name w:val="引用 字符"/>
    <w:link w:val="afffff"/>
    <w:autoRedefine/>
    <w:uiPriority w:val="29"/>
    <w:qFormat/>
    <w:rPr>
      <w:i/>
      <w:iCs/>
      <w:color w:val="000000"/>
      <w:kern w:val="2"/>
      <w:sz w:val="21"/>
      <w:szCs w:val="21"/>
    </w:rPr>
  </w:style>
  <w:style w:type="character" w:customStyle="1" w:styleId="affff8">
    <w:name w:val="标题 字符"/>
    <w:link w:val="affff7"/>
    <w:autoRedefine/>
    <w:qFormat/>
    <w:rPr>
      <w:rFonts w:ascii="Arial" w:hAnsi="Arial" w:cs="Arial"/>
      <w:b/>
      <w:bCs/>
      <w:kern w:val="2"/>
      <w:sz w:val="32"/>
      <w:szCs w:val="32"/>
    </w:rPr>
  </w:style>
  <w:style w:type="paragraph" w:customStyle="1" w:styleId="afffff1">
    <w:name w:val="标准标志"/>
    <w:next w:val="afff4"/>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2">
    <w:name w:val="标准称谓"/>
    <w:next w:val="afff4"/>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3">
    <w:name w:val="标准文件_页脚偶数页"/>
    <w:autoRedefine/>
    <w:qFormat/>
    <w:pPr>
      <w:ind w:left="198"/>
    </w:pPr>
    <w:rPr>
      <w:rFonts w:ascii="宋体"/>
      <w:sz w:val="18"/>
    </w:rPr>
  </w:style>
  <w:style w:type="paragraph" w:customStyle="1" w:styleId="afffff4">
    <w:name w:val="标准文件_页脚奇数页"/>
    <w:autoRedefine/>
    <w:qFormat/>
    <w:pPr>
      <w:ind w:right="227"/>
      <w:jc w:val="right"/>
    </w:pPr>
    <w:rPr>
      <w:rFonts w:ascii="宋体"/>
      <w:sz w:val="18"/>
    </w:rPr>
  </w:style>
  <w:style w:type="paragraph" w:customStyle="1" w:styleId="afffff5">
    <w:name w:val="标准书眉一"/>
    <w:autoRedefine/>
    <w:qFormat/>
    <w:pPr>
      <w:jc w:val="both"/>
    </w:pPr>
  </w:style>
  <w:style w:type="paragraph" w:customStyle="1" w:styleId="ICS">
    <w:name w:val="标准文件_ICS"/>
    <w:basedOn w:val="afff4"/>
    <w:autoRedefine/>
    <w:qFormat/>
    <w:pPr>
      <w:spacing w:line="0" w:lineRule="atLeast"/>
    </w:pPr>
    <w:rPr>
      <w:rFonts w:ascii="黑体" w:eastAsia="黑体" w:hAnsi="宋体"/>
    </w:rPr>
  </w:style>
  <w:style w:type="paragraph" w:customStyle="1" w:styleId="afffff6">
    <w:name w:val="标准文件_标准正文"/>
    <w:basedOn w:val="afff4"/>
    <w:next w:val="afffff7"/>
    <w:autoRedefine/>
    <w:qFormat/>
    <w:pPr>
      <w:snapToGrid w:val="0"/>
      <w:ind w:firstLineChars="200" w:firstLine="200"/>
    </w:pPr>
    <w:rPr>
      <w:kern w:val="0"/>
    </w:rPr>
  </w:style>
  <w:style w:type="paragraph" w:customStyle="1" w:styleId="afffff7">
    <w:name w:val="标准文件_段"/>
    <w:link w:val="Char"/>
    <w:autoRedefine/>
    <w:qFormat/>
    <w:pPr>
      <w:autoSpaceDE w:val="0"/>
      <w:autoSpaceDN w:val="0"/>
      <w:ind w:firstLineChars="200" w:firstLine="200"/>
      <w:jc w:val="both"/>
    </w:pPr>
    <w:rPr>
      <w:rFonts w:ascii="宋体"/>
      <w:sz w:val="21"/>
    </w:rPr>
  </w:style>
  <w:style w:type="paragraph" w:customStyle="1" w:styleId="afffff8">
    <w:name w:val="标准文件_版本"/>
    <w:basedOn w:val="afffff6"/>
    <w:autoRedefine/>
    <w:qFormat/>
    <w:pPr>
      <w:adjustRightInd/>
      <w:snapToGrid/>
      <w:ind w:firstLineChars="0" w:firstLine="0"/>
    </w:pPr>
    <w:rPr>
      <w:rFonts w:ascii="宋体" w:hAnsi="宋体"/>
      <w:kern w:val="2"/>
    </w:rPr>
  </w:style>
  <w:style w:type="paragraph" w:customStyle="1" w:styleId="afffff9">
    <w:name w:val="标准文件_标准部门"/>
    <w:basedOn w:val="afff4"/>
    <w:autoRedefine/>
    <w:qFormat/>
    <w:pPr>
      <w:jc w:val="center"/>
    </w:pPr>
    <w:rPr>
      <w:rFonts w:ascii="黑体" w:eastAsia="黑体"/>
      <w:kern w:val="0"/>
      <w:sz w:val="44"/>
    </w:rPr>
  </w:style>
  <w:style w:type="paragraph" w:customStyle="1" w:styleId="afffffa">
    <w:name w:val="标准文件_标准代替"/>
    <w:basedOn w:val="afff4"/>
    <w:next w:val="afff4"/>
    <w:autoRedefine/>
    <w:qFormat/>
    <w:pPr>
      <w:spacing w:line="310" w:lineRule="exact"/>
      <w:jc w:val="right"/>
    </w:pPr>
    <w:rPr>
      <w:rFonts w:ascii="宋体" w:hAnsi="宋体"/>
      <w:kern w:val="0"/>
    </w:rPr>
  </w:style>
  <w:style w:type="paragraph" w:customStyle="1" w:styleId="afffffb">
    <w:name w:val="标准文件_标准名称标题"/>
    <w:basedOn w:val="afff4"/>
    <w:next w:val="afff4"/>
    <w:autoRedefine/>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4"/>
    <w:autoRedefine/>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4"/>
    <w:autoRedefine/>
    <w:qFormat/>
    <w:pPr>
      <w:jc w:val="left"/>
    </w:pPr>
  </w:style>
  <w:style w:type="paragraph" w:customStyle="1" w:styleId="afffffe">
    <w:name w:val="标准文件_参考文献标题"/>
    <w:basedOn w:val="afff4"/>
    <w:next w:val="afff4"/>
    <w:autoRedefine/>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fff">
    <w:name w:val="标准文件_二级条标题"/>
    <w:next w:val="afffff7"/>
    <w:autoRedefine/>
    <w:qFormat/>
    <w:pPr>
      <w:widowControl w:val="0"/>
      <w:spacing w:beforeLines="50" w:afterLines="50"/>
      <w:ind w:left="850"/>
      <w:jc w:val="both"/>
      <w:outlineLvl w:val="2"/>
    </w:pPr>
    <w:rPr>
      <w:rFonts w:ascii="黑体" w:eastAsia="黑体"/>
      <w:sz w:val="21"/>
    </w:rPr>
  </w:style>
  <w:style w:type="character" w:customStyle="1" w:styleId="affffff0">
    <w:name w:val="标准文件_发布"/>
    <w:autoRedefine/>
    <w:qFormat/>
    <w:rPr>
      <w:rFonts w:ascii="黑体" w:eastAsia="黑体"/>
      <w:spacing w:val="0"/>
      <w:w w:val="100"/>
      <w:position w:val="3"/>
      <w:sz w:val="28"/>
    </w:rPr>
  </w:style>
  <w:style w:type="paragraph" w:customStyle="1" w:styleId="ad">
    <w:name w:val="标准文件_方框数字列项"/>
    <w:basedOn w:val="afffff7"/>
    <w:autoRedefine/>
    <w:qFormat/>
    <w:pPr>
      <w:numPr>
        <w:numId w:val="2"/>
      </w:numPr>
      <w:ind w:firstLineChars="0" w:firstLine="0"/>
    </w:pPr>
  </w:style>
  <w:style w:type="paragraph" w:customStyle="1" w:styleId="affffff1">
    <w:name w:val="标准文件_封面标准编号"/>
    <w:basedOn w:val="afff4"/>
    <w:next w:val="afffffa"/>
    <w:autoRedefine/>
    <w:qFormat/>
    <w:pPr>
      <w:spacing w:line="310" w:lineRule="exact"/>
      <w:jc w:val="right"/>
    </w:pPr>
    <w:rPr>
      <w:rFonts w:ascii="黑体" w:eastAsia="黑体"/>
      <w:kern w:val="0"/>
      <w:sz w:val="28"/>
    </w:rPr>
  </w:style>
  <w:style w:type="paragraph" w:customStyle="1" w:styleId="affffff2">
    <w:name w:val="标准文件_封面标准分类号"/>
    <w:basedOn w:val="afff4"/>
    <w:autoRedefine/>
    <w:qFormat/>
    <w:rPr>
      <w:rFonts w:ascii="黑体" w:eastAsia="黑体"/>
      <w:b/>
      <w:kern w:val="0"/>
      <w:sz w:val="28"/>
    </w:rPr>
  </w:style>
  <w:style w:type="paragraph" w:customStyle="1" w:styleId="affffff3">
    <w:name w:val="标准文件_封面标准名称"/>
    <w:basedOn w:val="afff4"/>
    <w:autoRedefine/>
    <w:qFormat/>
    <w:pPr>
      <w:spacing w:line="240" w:lineRule="auto"/>
      <w:jc w:val="center"/>
    </w:pPr>
    <w:rPr>
      <w:rFonts w:ascii="黑体" w:eastAsia="黑体"/>
      <w:kern w:val="0"/>
      <w:sz w:val="52"/>
    </w:rPr>
  </w:style>
  <w:style w:type="paragraph" w:customStyle="1" w:styleId="affffff4">
    <w:name w:val="标准文件_封面标准英文名称"/>
    <w:basedOn w:val="afff4"/>
    <w:autoRedefine/>
    <w:qFormat/>
    <w:pPr>
      <w:spacing w:line="240" w:lineRule="auto"/>
      <w:jc w:val="center"/>
    </w:pPr>
    <w:rPr>
      <w:rFonts w:ascii="黑体" w:eastAsia="黑体"/>
      <w:b/>
      <w:sz w:val="28"/>
    </w:rPr>
  </w:style>
  <w:style w:type="paragraph" w:customStyle="1" w:styleId="affffff5">
    <w:name w:val="标准文件_封面发布日期"/>
    <w:basedOn w:val="afff4"/>
    <w:autoRedefine/>
    <w:qFormat/>
    <w:pPr>
      <w:spacing w:line="310" w:lineRule="exact"/>
    </w:pPr>
    <w:rPr>
      <w:rFonts w:ascii="黑体" w:eastAsia="黑体"/>
      <w:kern w:val="0"/>
      <w:sz w:val="28"/>
    </w:rPr>
  </w:style>
  <w:style w:type="paragraph" w:customStyle="1" w:styleId="affffff6">
    <w:name w:val="标准文件_封面密级"/>
    <w:basedOn w:val="afff4"/>
    <w:autoRedefine/>
    <w:qFormat/>
    <w:rPr>
      <w:rFonts w:eastAsia="黑体"/>
      <w:sz w:val="32"/>
    </w:rPr>
  </w:style>
  <w:style w:type="paragraph" w:customStyle="1" w:styleId="affffff7">
    <w:name w:val="标准文件_封面实施日期"/>
    <w:basedOn w:val="afff4"/>
    <w:autoRedefine/>
    <w:qFormat/>
    <w:pPr>
      <w:spacing w:line="310" w:lineRule="exact"/>
      <w:jc w:val="right"/>
    </w:pPr>
    <w:rPr>
      <w:rFonts w:ascii="黑体" w:eastAsia="黑体"/>
      <w:sz w:val="28"/>
    </w:rPr>
  </w:style>
  <w:style w:type="paragraph" w:customStyle="1" w:styleId="affffff8">
    <w:name w:val="标准文件_封面抬头"/>
    <w:basedOn w:val="afffff7"/>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7"/>
    <w:autoRedefine/>
    <w:qFormat/>
    <w:pPr>
      <w:numPr>
        <w:numId w:val="3"/>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7"/>
    <w:autoRedefine/>
    <w:qFormat/>
    <w:pPr>
      <w:numPr>
        <w:ilvl w:val="1"/>
        <w:numId w:val="4"/>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7"/>
    <w:autoRedefine/>
    <w:qFormat/>
    <w:pPr>
      <w:widowControl w:val="0"/>
      <w:numPr>
        <w:ilvl w:val="1"/>
        <w:numId w:val="3"/>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7"/>
    <w:autoRedefine/>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6"/>
    <w:next w:val="afffff6"/>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7"/>
    <w:autoRedefine/>
    <w:qFormat/>
    <w:pPr>
      <w:widowControl w:val="0"/>
      <w:numPr>
        <w:ilvl w:val="3"/>
        <w:numId w:val="3"/>
      </w:numPr>
      <w:spacing w:beforeLines="50" w:afterLines="50"/>
      <w:jc w:val="both"/>
      <w:outlineLvl w:val="4"/>
    </w:pPr>
    <w:rPr>
      <w:rFonts w:ascii="黑体" w:eastAsia="黑体"/>
      <w:kern w:val="21"/>
      <w:sz w:val="21"/>
    </w:rPr>
  </w:style>
  <w:style w:type="paragraph" w:customStyle="1" w:styleId="aff7">
    <w:name w:val="标准文件_附录四级条标题"/>
    <w:next w:val="afffff7"/>
    <w:autoRedefine/>
    <w:qFormat/>
    <w:pPr>
      <w:widowControl w:val="0"/>
      <w:numPr>
        <w:ilvl w:val="4"/>
        <w:numId w:val="3"/>
      </w:numPr>
      <w:spacing w:beforeLines="50" w:afterLines="50"/>
      <w:jc w:val="both"/>
      <w:outlineLvl w:val="5"/>
    </w:pPr>
    <w:rPr>
      <w:rFonts w:ascii="黑体" w:eastAsia="黑体"/>
      <w:kern w:val="21"/>
      <w:sz w:val="21"/>
    </w:rPr>
  </w:style>
  <w:style w:type="paragraph" w:customStyle="1" w:styleId="af9">
    <w:name w:val="标准文件_附录图标题"/>
    <w:next w:val="afffff7"/>
    <w:autoRedefine/>
    <w:qFormat/>
    <w:pPr>
      <w:numPr>
        <w:ilvl w:val="1"/>
        <w:numId w:val="5"/>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7"/>
    <w:autoRedefine/>
    <w:qFormat/>
    <w:pPr>
      <w:widowControl w:val="0"/>
      <w:numPr>
        <w:ilvl w:val="5"/>
        <w:numId w:val="3"/>
      </w:numPr>
      <w:spacing w:beforeLines="50" w:afterLines="50"/>
      <w:jc w:val="both"/>
      <w:outlineLvl w:val="6"/>
    </w:pPr>
    <w:rPr>
      <w:rFonts w:ascii="黑体" w:eastAsia="黑体"/>
      <w:kern w:val="21"/>
      <w:sz w:val="21"/>
    </w:rPr>
  </w:style>
  <w:style w:type="paragraph" w:customStyle="1" w:styleId="af0">
    <w:name w:val="标准文件_附录英文标识"/>
    <w:next w:val="afffb"/>
    <w:autoRedefine/>
    <w:qFormat/>
    <w:pPr>
      <w:numPr>
        <w:numId w:val="6"/>
      </w:numPr>
      <w:tabs>
        <w:tab w:val="left" w:pos="6406"/>
      </w:tabs>
      <w:spacing w:before="220" w:after="320"/>
      <w:jc w:val="center"/>
      <w:outlineLvl w:val="0"/>
    </w:pPr>
    <w:rPr>
      <w:rFonts w:ascii="黑体" w:eastAsia="黑体"/>
      <w:sz w:val="21"/>
    </w:rPr>
  </w:style>
  <w:style w:type="character" w:customStyle="1" w:styleId="afffc">
    <w:name w:val="正文文本 字符"/>
    <w:link w:val="afffb"/>
    <w:autoRedefine/>
    <w:qFormat/>
    <w:rPr>
      <w:kern w:val="2"/>
      <w:sz w:val="21"/>
      <w:szCs w:val="21"/>
    </w:rPr>
  </w:style>
  <w:style w:type="paragraph" w:customStyle="1" w:styleId="affffffa">
    <w:name w:val="标准文件_附录章标题"/>
    <w:next w:val="afffff7"/>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b">
    <w:name w:val="标准文件_公式后的破折号"/>
    <w:basedOn w:val="afffff7"/>
    <w:next w:val="afffff7"/>
    <w:autoRedefine/>
    <w:qFormat/>
    <w:pPr>
      <w:ind w:leftChars="200" w:left="488" w:hangingChars="290" w:hanging="289"/>
    </w:pPr>
  </w:style>
  <w:style w:type="paragraph" w:customStyle="1" w:styleId="a6">
    <w:name w:val="标准文件_前言、引言标题"/>
    <w:next w:val="afff4"/>
    <w:autoRedefine/>
    <w:qFormat/>
    <w:pPr>
      <w:numPr>
        <w:numId w:val="7"/>
      </w:numPr>
      <w:shd w:val="clear" w:color="FFFFFF" w:fill="FFFFFF"/>
      <w:spacing w:before="480" w:afterLines="150"/>
      <w:jc w:val="center"/>
      <w:outlineLvl w:val="0"/>
    </w:pPr>
    <w:rPr>
      <w:rFonts w:ascii="黑体" w:eastAsia="黑体"/>
      <w:sz w:val="32"/>
    </w:rPr>
  </w:style>
  <w:style w:type="paragraph" w:customStyle="1" w:styleId="affffffc">
    <w:name w:val="标准文件_目次、标准名称标题"/>
    <w:basedOn w:val="a6"/>
    <w:next w:val="afffff7"/>
    <w:autoRedefine/>
    <w:qFormat/>
    <w:pPr>
      <w:spacing w:line="460" w:lineRule="exact"/>
      <w:ind w:left="0" w:firstLine="0"/>
    </w:pPr>
  </w:style>
  <w:style w:type="paragraph" w:customStyle="1" w:styleId="affffffd">
    <w:name w:val="标准文件_目录标题"/>
    <w:basedOn w:val="afff4"/>
    <w:autoRedefine/>
    <w:qFormat/>
    <w:pPr>
      <w:spacing w:before="480" w:afterLines="150" w:line="240" w:lineRule="auto"/>
      <w:jc w:val="center"/>
    </w:pPr>
    <w:rPr>
      <w:rFonts w:ascii="黑体" w:eastAsia="黑体"/>
      <w:sz w:val="32"/>
    </w:rPr>
  </w:style>
  <w:style w:type="paragraph" w:customStyle="1" w:styleId="af1">
    <w:name w:val="标准文件_破折号列项"/>
    <w:autoRedefine/>
    <w:qFormat/>
    <w:pPr>
      <w:numPr>
        <w:numId w:val="8"/>
      </w:numPr>
      <w:adjustRightInd w:val="0"/>
      <w:snapToGrid w:val="0"/>
      <w:ind w:firstLineChars="200" w:firstLine="200"/>
    </w:pPr>
    <w:rPr>
      <w:sz w:val="21"/>
    </w:rPr>
  </w:style>
  <w:style w:type="paragraph" w:customStyle="1" w:styleId="afc">
    <w:name w:val="标准文件_破折号列项（二级）"/>
    <w:basedOn w:val="af1"/>
    <w:autoRedefine/>
    <w:qFormat/>
    <w:pPr>
      <w:numPr>
        <w:numId w:val="9"/>
      </w:numPr>
    </w:pPr>
  </w:style>
  <w:style w:type="paragraph" w:customStyle="1" w:styleId="affffffe">
    <w:name w:val="标准文件_三级条标题"/>
    <w:basedOn w:val="affffff"/>
    <w:next w:val="afffff7"/>
    <w:autoRedefine/>
    <w:qFormat/>
    <w:pPr>
      <w:widowControl/>
      <w:outlineLvl w:val="3"/>
    </w:pPr>
  </w:style>
  <w:style w:type="character" w:customStyle="1" w:styleId="11">
    <w:name w:val="不明显参考1"/>
    <w:autoRedefine/>
    <w:uiPriority w:val="31"/>
    <w:qFormat/>
    <w:rPr>
      <w:smallCaps/>
      <w:color w:val="C0504D"/>
      <w:u w:val="single"/>
    </w:rPr>
  </w:style>
  <w:style w:type="paragraph" w:customStyle="1" w:styleId="afffffff">
    <w:name w:val="标准文件_示例后续"/>
    <w:basedOn w:val="afff4"/>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0"/>
      </w:numPr>
      <w:jc w:val="both"/>
    </w:pPr>
    <w:rPr>
      <w:rFonts w:ascii="宋体" w:hAnsi="宋体"/>
      <w:sz w:val="21"/>
    </w:rPr>
  </w:style>
  <w:style w:type="paragraph" w:customStyle="1" w:styleId="afff">
    <w:name w:val="标准文件_四级条标题"/>
    <w:next w:val="afffff7"/>
    <w:autoRedefine/>
    <w:qFormat/>
    <w:pPr>
      <w:widowControl w:val="0"/>
      <w:numPr>
        <w:ilvl w:val="5"/>
        <w:numId w:val="11"/>
      </w:numPr>
      <w:spacing w:beforeLines="50" w:afterLines="50"/>
      <w:jc w:val="both"/>
      <w:outlineLvl w:val="4"/>
    </w:pPr>
    <w:rPr>
      <w:rFonts w:ascii="黑体" w:eastAsia="黑体"/>
      <w:sz w:val="21"/>
    </w:rPr>
  </w:style>
  <w:style w:type="character" w:customStyle="1" w:styleId="affff4">
    <w:name w:val="脚注文本 字符"/>
    <w:link w:val="affff3"/>
    <w:autoRedefine/>
    <w:semiHidden/>
    <w:qFormat/>
    <w:rPr>
      <w:rFonts w:ascii="宋体"/>
      <w:kern w:val="2"/>
      <w:sz w:val="18"/>
      <w:szCs w:val="18"/>
    </w:rPr>
  </w:style>
  <w:style w:type="paragraph" w:customStyle="1" w:styleId="afffffff0">
    <w:name w:val="标准文件_条文脚注"/>
    <w:basedOn w:val="affff3"/>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f7"/>
    <w:autoRedefine/>
    <w:qFormat/>
    <w:pPr>
      <w:numPr>
        <w:numId w:val="12"/>
      </w:numPr>
      <w:spacing w:line="240" w:lineRule="auto"/>
      <w:jc w:val="left"/>
    </w:pPr>
    <w:rPr>
      <w:rFonts w:ascii="宋体" w:hAnsi="宋体"/>
      <w:sz w:val="18"/>
    </w:rPr>
  </w:style>
  <w:style w:type="character" w:customStyle="1" w:styleId="afffffff1">
    <w:name w:val="标准文件_图表脚注内容"/>
    <w:autoRedefine/>
    <w:qFormat/>
    <w:rPr>
      <w:rFonts w:ascii="宋体" w:eastAsia="宋体" w:hAnsi="宋体" w:cs="Times New Roman"/>
      <w:spacing w:val="0"/>
      <w:sz w:val="18"/>
      <w:vertAlign w:val="superscript"/>
    </w:rPr>
  </w:style>
  <w:style w:type="paragraph" w:customStyle="1" w:styleId="afff0">
    <w:name w:val="标准文件_五级条标题"/>
    <w:next w:val="afffff7"/>
    <w:autoRedefine/>
    <w:qFormat/>
    <w:pPr>
      <w:widowControl w:val="0"/>
      <w:numPr>
        <w:ilvl w:val="6"/>
        <w:numId w:val="11"/>
      </w:numPr>
      <w:spacing w:beforeLines="50" w:afterLines="50"/>
      <w:jc w:val="both"/>
      <w:outlineLvl w:val="5"/>
    </w:pPr>
    <w:rPr>
      <w:rFonts w:ascii="黑体" w:eastAsia="黑体"/>
      <w:sz w:val="21"/>
    </w:rPr>
  </w:style>
  <w:style w:type="paragraph" w:customStyle="1" w:styleId="afffffff2">
    <w:name w:val="标准文件_章标题"/>
    <w:next w:val="afffff7"/>
    <w:autoRedefine/>
    <w:qFormat/>
    <w:pPr>
      <w:spacing w:beforeLines="100" w:afterLines="100"/>
      <w:jc w:val="both"/>
      <w:outlineLvl w:val="0"/>
    </w:pPr>
    <w:rPr>
      <w:rFonts w:ascii="黑体" w:eastAsia="黑体"/>
      <w:sz w:val="21"/>
    </w:rPr>
  </w:style>
  <w:style w:type="paragraph" w:customStyle="1" w:styleId="afffffff3">
    <w:name w:val="标准文件_一级条标题"/>
    <w:basedOn w:val="afffffff2"/>
    <w:next w:val="afffff7"/>
    <w:autoRedefine/>
    <w:qFormat/>
    <w:pPr>
      <w:spacing w:beforeLines="50" w:afterLines="50"/>
      <w:outlineLvl w:val="1"/>
    </w:pPr>
  </w:style>
  <w:style w:type="paragraph" w:customStyle="1" w:styleId="afffffff4">
    <w:name w:val="标准文件_一致程度"/>
    <w:basedOn w:val="afff4"/>
    <w:autoRedefine/>
    <w:qFormat/>
    <w:pPr>
      <w:spacing w:line="440" w:lineRule="exact"/>
      <w:jc w:val="center"/>
    </w:pPr>
    <w:rPr>
      <w:sz w:val="28"/>
    </w:rPr>
  </w:style>
  <w:style w:type="paragraph" w:customStyle="1" w:styleId="afffffff5">
    <w:name w:val="标准文件_引言标题"/>
    <w:next w:val="afff4"/>
    <w:autoRedefine/>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6"/>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4"/>
    <w:next w:val="afffff7"/>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4"/>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fffff7">
    <w:name w:val="标准文件_正文表标题"/>
    <w:next w:val="afffff7"/>
    <w:autoRedefine/>
    <w:qFormat/>
    <w:pPr>
      <w:tabs>
        <w:tab w:val="left" w:pos="0"/>
      </w:tabs>
      <w:spacing w:beforeLines="50" w:afterLines="50"/>
      <w:jc w:val="center"/>
    </w:pPr>
    <w:rPr>
      <w:rFonts w:ascii="黑体" w:eastAsia="黑体"/>
      <w:sz w:val="21"/>
    </w:rPr>
  </w:style>
  <w:style w:type="paragraph" w:customStyle="1" w:styleId="afffffff8">
    <w:name w:val="标准文件_正文公式"/>
    <w:basedOn w:val="afff4"/>
    <w:next w:val="afffff6"/>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7"/>
    <w:autoRedefine/>
    <w:qFormat/>
    <w:pPr>
      <w:numPr>
        <w:numId w:val="16"/>
      </w:numPr>
      <w:spacing w:beforeLines="50" w:afterLines="50"/>
      <w:jc w:val="center"/>
    </w:pPr>
    <w:rPr>
      <w:rFonts w:ascii="黑体" w:eastAsia="黑体"/>
      <w:sz w:val="21"/>
    </w:rPr>
  </w:style>
  <w:style w:type="paragraph" w:customStyle="1" w:styleId="afff2">
    <w:name w:val="标准文件_正文英文表标题"/>
    <w:next w:val="afffff7"/>
    <w:autoRedefine/>
    <w:qFormat/>
    <w:pPr>
      <w:numPr>
        <w:numId w:val="17"/>
      </w:numPr>
      <w:jc w:val="center"/>
    </w:pPr>
    <w:rPr>
      <w:rFonts w:ascii="黑体" w:eastAsia="黑体"/>
      <w:sz w:val="21"/>
    </w:rPr>
  </w:style>
  <w:style w:type="paragraph" w:customStyle="1" w:styleId="afb">
    <w:name w:val="标准文件_正文英文图标题"/>
    <w:next w:val="afffff7"/>
    <w:autoRedefine/>
    <w:qFormat/>
    <w:pPr>
      <w:numPr>
        <w:numId w:val="18"/>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4"/>
    <w:autoRedefine/>
    <w:qFormat/>
    <w:pPr>
      <w:numPr>
        <w:ilvl w:val="3"/>
        <w:numId w:val="19"/>
      </w:numPr>
      <w:adjustRightInd/>
      <w:spacing w:line="240" w:lineRule="auto"/>
    </w:pPr>
    <w:rPr>
      <w:rFonts w:ascii="宋体" w:hAnsi="宋体"/>
      <w:szCs w:val="24"/>
    </w:rPr>
  </w:style>
  <w:style w:type="paragraph" w:customStyle="1" w:styleId="afffffff9">
    <w:name w:val="发布部门"/>
    <w:next w:val="afffff7"/>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autoRedefine/>
    <w:qFormat/>
    <w:pPr>
      <w:framePr w:w="4000" w:h="473" w:hRule="exact" w:hSpace="180" w:vSpace="180" w:wrap="around" w:hAnchor="margin" w:y="13511" w:anchorLock="1"/>
    </w:pPr>
    <w:rPr>
      <w:rFonts w:eastAsia="黑体"/>
      <w:sz w:val="28"/>
    </w:rPr>
  </w:style>
  <w:style w:type="paragraph" w:customStyle="1" w:styleId="afffffffb">
    <w:name w:val="封面标准代替信息"/>
    <w:basedOn w:val="afff4"/>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autoRedefine/>
    <w:qFormat/>
    <w:pPr>
      <w:spacing w:before="180" w:line="180" w:lineRule="exact"/>
      <w:jc w:val="center"/>
    </w:pPr>
    <w:rPr>
      <w:rFonts w:ascii="宋体"/>
      <w:sz w:val="21"/>
    </w:rPr>
  </w:style>
  <w:style w:type="paragraph" w:customStyle="1" w:styleId="afffffffe">
    <w:name w:val="封面标准文稿类别"/>
    <w:autoRedefine/>
    <w:qFormat/>
    <w:pPr>
      <w:spacing w:before="440" w:line="400" w:lineRule="exact"/>
      <w:jc w:val="center"/>
    </w:pPr>
    <w:rPr>
      <w:rFonts w:ascii="宋体"/>
      <w:sz w:val="24"/>
    </w:rPr>
  </w:style>
  <w:style w:type="paragraph" w:customStyle="1" w:styleId="affffffff">
    <w:name w:val="封面标准英文名称"/>
    <w:autoRedefine/>
    <w:qFormat/>
    <w:pPr>
      <w:widowControl w:val="0"/>
      <w:spacing w:line="360" w:lineRule="exact"/>
      <w:jc w:val="center"/>
    </w:pPr>
    <w:rPr>
      <w:sz w:val="28"/>
    </w:rPr>
  </w:style>
  <w:style w:type="paragraph" w:customStyle="1" w:styleId="affffffff0">
    <w:name w:val="封面一致性程度标识"/>
    <w:autoRedefine/>
    <w:qFormat/>
    <w:pPr>
      <w:spacing w:before="440" w:line="440" w:lineRule="exact"/>
      <w:jc w:val="center"/>
    </w:pPr>
    <w:rPr>
      <w:sz w:val="28"/>
    </w:rPr>
  </w:style>
  <w:style w:type="paragraph" w:customStyle="1" w:styleId="affffffff1">
    <w:name w:val="封面正文"/>
    <w:autoRedefine/>
    <w:qFormat/>
    <w:pPr>
      <w:jc w:val="both"/>
    </w:pPr>
  </w:style>
  <w:style w:type="paragraph" w:customStyle="1" w:styleId="affffffff2">
    <w:name w:val="附录二级无标题条"/>
    <w:basedOn w:val="afff4"/>
    <w:next w:val="afffff7"/>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7"/>
    <w:autoRedefine/>
    <w:qFormat/>
    <w:pPr>
      <w:outlineLvl w:val="4"/>
    </w:pPr>
  </w:style>
  <w:style w:type="paragraph" w:customStyle="1" w:styleId="affffffff4">
    <w:name w:val="附录四级无标题条"/>
    <w:basedOn w:val="affffffff3"/>
    <w:next w:val="afffff7"/>
    <w:autoRedefine/>
    <w:qFormat/>
    <w:pPr>
      <w:outlineLvl w:val="5"/>
    </w:pPr>
  </w:style>
  <w:style w:type="paragraph" w:customStyle="1" w:styleId="affffffff5">
    <w:name w:val="附录图"/>
    <w:next w:val="afffff7"/>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autoRedefine/>
    <w:qFormat/>
    <w:pPr>
      <w:numPr>
        <w:numId w:val="20"/>
      </w:numPr>
    </w:pPr>
    <w:rPr>
      <w:rFonts w:ascii="宋体"/>
      <w:sz w:val="21"/>
    </w:rPr>
  </w:style>
  <w:style w:type="paragraph" w:customStyle="1" w:styleId="affffffff6">
    <w:name w:val="附录五级无标题条"/>
    <w:basedOn w:val="affffffff4"/>
    <w:next w:val="afffff7"/>
    <w:autoRedefine/>
    <w:qFormat/>
    <w:pPr>
      <w:outlineLvl w:val="6"/>
    </w:pPr>
  </w:style>
  <w:style w:type="paragraph" w:customStyle="1" w:styleId="affffffff7">
    <w:name w:val="附录性质"/>
    <w:basedOn w:val="afff4"/>
    <w:autoRedefine/>
    <w:qFormat/>
    <w:pPr>
      <w:widowControl/>
      <w:adjustRightInd/>
      <w:jc w:val="center"/>
    </w:pPr>
    <w:rPr>
      <w:rFonts w:ascii="黑体" w:eastAsia="黑体"/>
    </w:rPr>
  </w:style>
  <w:style w:type="paragraph" w:customStyle="1" w:styleId="affffffff8">
    <w:name w:val="附录一级无标题条"/>
    <w:basedOn w:val="affffffa"/>
    <w:next w:val="afffff7"/>
    <w:autoRedefine/>
    <w:qFormat/>
    <w:pPr>
      <w:autoSpaceDN w:val="0"/>
      <w:outlineLvl w:val="2"/>
    </w:pPr>
    <w:rPr>
      <w:rFonts w:ascii="宋体" w:eastAsia="宋体" w:hAnsi="宋体"/>
    </w:rPr>
  </w:style>
  <w:style w:type="character" w:customStyle="1" w:styleId="affffffff9">
    <w:name w:val="个人答复风格"/>
    <w:autoRedefine/>
    <w:qFormat/>
    <w:rPr>
      <w:rFonts w:ascii="Arial" w:eastAsia="宋体" w:hAnsi="Arial" w:cs="Arial"/>
      <w:color w:val="auto"/>
      <w:spacing w:val="0"/>
      <w:sz w:val="20"/>
    </w:rPr>
  </w:style>
  <w:style w:type="character" w:customStyle="1" w:styleId="affffffffa">
    <w:name w:val="个人撰写风格"/>
    <w:autoRedefine/>
    <w:qFormat/>
    <w:rPr>
      <w:rFonts w:ascii="Arial" w:eastAsia="宋体" w:hAnsi="Arial" w:cs="Arial"/>
      <w:color w:val="auto"/>
      <w:spacing w:val="0"/>
      <w:sz w:val="20"/>
    </w:rPr>
  </w:style>
  <w:style w:type="paragraph" w:customStyle="1" w:styleId="affffffffb">
    <w:name w:val="脚注后续"/>
    <w:autoRedefine/>
    <w:qFormat/>
    <w:pPr>
      <w:ind w:leftChars="350" w:left="350"/>
      <w:jc w:val="both"/>
    </w:pPr>
    <w:rPr>
      <w:rFonts w:ascii="宋体"/>
      <w:sz w:val="18"/>
    </w:rPr>
  </w:style>
  <w:style w:type="paragraph" w:customStyle="1" w:styleId="afff3">
    <w:name w:val="列项——"/>
    <w:autoRedefine/>
    <w:qFormat/>
    <w:pPr>
      <w:widowControl w:val="0"/>
      <w:numPr>
        <w:numId w:val="21"/>
      </w:numPr>
      <w:jc w:val="both"/>
    </w:pPr>
    <w:rPr>
      <w:rFonts w:ascii="宋体" w:hAnsi="宋体"/>
      <w:sz w:val="21"/>
    </w:rPr>
  </w:style>
  <w:style w:type="paragraph" w:customStyle="1" w:styleId="affffffffc">
    <w:name w:val="列项·"/>
    <w:basedOn w:val="afffff7"/>
    <w:autoRedefine/>
    <w:qFormat/>
    <w:pPr>
      <w:tabs>
        <w:tab w:val="left" w:pos="840"/>
      </w:tabs>
    </w:pPr>
  </w:style>
  <w:style w:type="paragraph" w:customStyle="1" w:styleId="affffffffd">
    <w:name w:val="目次、索引正文"/>
    <w:autoRedefine/>
    <w:qFormat/>
    <w:pPr>
      <w:spacing w:line="320" w:lineRule="exact"/>
      <w:jc w:val="both"/>
    </w:pPr>
    <w:rPr>
      <w:rFonts w:ascii="宋体"/>
      <w:sz w:val="21"/>
    </w:rPr>
  </w:style>
  <w:style w:type="paragraph" w:customStyle="1" w:styleId="210">
    <w:name w:val="目录 21"/>
    <w:basedOn w:val="afff4"/>
    <w:next w:val="afff4"/>
    <w:autoRedefine/>
    <w:semiHidden/>
    <w:qFormat/>
    <w:pPr>
      <w:adjustRightInd/>
      <w:spacing w:line="240" w:lineRule="auto"/>
      <w:jc w:val="left"/>
    </w:pPr>
    <w:rPr>
      <w:bCs/>
      <w:iCs/>
    </w:rPr>
  </w:style>
  <w:style w:type="paragraph" w:customStyle="1" w:styleId="31">
    <w:name w:val="目录 31"/>
    <w:basedOn w:val="afff4"/>
    <w:next w:val="afff4"/>
    <w:autoRedefine/>
    <w:semiHidden/>
    <w:qFormat/>
    <w:pPr>
      <w:spacing w:line="240" w:lineRule="auto"/>
    </w:pPr>
    <w:rPr>
      <w:rFonts w:ascii="宋体" w:hAnsi="宋体"/>
      <w:iCs/>
    </w:rPr>
  </w:style>
  <w:style w:type="paragraph" w:customStyle="1" w:styleId="41">
    <w:name w:val="目录 41"/>
    <w:basedOn w:val="afff4"/>
    <w:next w:val="afff4"/>
    <w:autoRedefine/>
    <w:semiHidden/>
    <w:qFormat/>
    <w:pPr>
      <w:adjustRightInd/>
      <w:spacing w:line="240" w:lineRule="auto"/>
      <w:jc w:val="left"/>
    </w:pPr>
  </w:style>
  <w:style w:type="paragraph" w:customStyle="1" w:styleId="51">
    <w:name w:val="目录 51"/>
    <w:basedOn w:val="afff4"/>
    <w:next w:val="afff4"/>
    <w:autoRedefine/>
    <w:semiHidden/>
    <w:qFormat/>
    <w:pPr>
      <w:spacing w:line="240" w:lineRule="auto"/>
    </w:pPr>
    <w:rPr>
      <w:rFonts w:ascii="宋体" w:hAnsi="宋体"/>
    </w:rPr>
  </w:style>
  <w:style w:type="paragraph" w:customStyle="1" w:styleId="61">
    <w:name w:val="目录 61"/>
    <w:basedOn w:val="afff4"/>
    <w:next w:val="afff4"/>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e">
    <w:name w:val="其他标准称谓"/>
    <w:autoRedefine/>
    <w:qFormat/>
    <w:pPr>
      <w:spacing w:line="0" w:lineRule="atLeast"/>
      <w:jc w:val="distribute"/>
    </w:pPr>
    <w:rPr>
      <w:rFonts w:ascii="黑体" w:eastAsia="黑体" w:hAnsi="宋体"/>
      <w:sz w:val="52"/>
    </w:rPr>
  </w:style>
  <w:style w:type="paragraph" w:customStyle="1" w:styleId="afffffffff">
    <w:name w:val="其他发布部门"/>
    <w:basedOn w:val="afffffff9"/>
    <w:autoRedefine/>
    <w:qFormat/>
    <w:pPr>
      <w:framePr w:wrap="around"/>
      <w:spacing w:line="0" w:lineRule="atLeast"/>
    </w:pPr>
    <w:rPr>
      <w:rFonts w:ascii="黑体" w:eastAsia="黑体"/>
      <w:b w:val="0"/>
    </w:rPr>
  </w:style>
  <w:style w:type="paragraph" w:customStyle="1" w:styleId="affb">
    <w:name w:val="前言标题"/>
    <w:next w:val="afff4"/>
    <w:autoRedefine/>
    <w:qFormat/>
    <w:pPr>
      <w:numPr>
        <w:numId w:val="11"/>
      </w:numPr>
      <w:shd w:val="clear" w:color="FFFFFF" w:fill="FFFFFF"/>
      <w:spacing w:before="540" w:after="600"/>
      <w:jc w:val="center"/>
      <w:outlineLvl w:val="0"/>
    </w:pPr>
    <w:rPr>
      <w:rFonts w:ascii="黑体" w:eastAsia="黑体"/>
      <w:sz w:val="32"/>
    </w:rPr>
  </w:style>
  <w:style w:type="paragraph" w:customStyle="1" w:styleId="a2">
    <w:name w:val="三级无标题条"/>
    <w:basedOn w:val="afff4"/>
    <w:autoRedefine/>
    <w:qFormat/>
    <w:pPr>
      <w:numPr>
        <w:ilvl w:val="4"/>
        <w:numId w:val="19"/>
      </w:numPr>
      <w:adjustRightInd/>
      <w:spacing w:line="240" w:lineRule="auto"/>
    </w:pPr>
    <w:rPr>
      <w:rFonts w:ascii="宋体" w:hAnsi="宋体"/>
      <w:szCs w:val="24"/>
    </w:rPr>
  </w:style>
  <w:style w:type="paragraph" w:customStyle="1" w:styleId="afffffffff0">
    <w:name w:val="实施日期"/>
    <w:basedOn w:val="afffffffa"/>
    <w:autoRedefine/>
    <w:qFormat/>
    <w:pPr>
      <w:framePr w:hSpace="0" w:wrap="around" w:xAlign="right"/>
      <w:jc w:val="right"/>
    </w:pPr>
  </w:style>
  <w:style w:type="paragraph" w:customStyle="1" w:styleId="a3">
    <w:name w:val="四级无标题条"/>
    <w:basedOn w:val="afff4"/>
    <w:autoRedefine/>
    <w:qFormat/>
    <w:pPr>
      <w:numPr>
        <w:ilvl w:val="5"/>
        <w:numId w:val="19"/>
      </w:numPr>
      <w:adjustRightInd/>
      <w:spacing w:line="240" w:lineRule="auto"/>
    </w:pPr>
    <w:rPr>
      <w:rFonts w:ascii="宋体" w:hAnsi="宋体"/>
      <w:szCs w:val="24"/>
    </w:rPr>
  </w:style>
  <w:style w:type="paragraph" w:customStyle="1" w:styleId="afffffffff1">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2">
    <w:name w:val="无标题条"/>
    <w:next w:val="afffff7"/>
    <w:autoRedefine/>
    <w:qFormat/>
    <w:pPr>
      <w:jc w:val="both"/>
    </w:pPr>
    <w:rPr>
      <w:rFonts w:ascii="宋体" w:hAnsi="宋体"/>
      <w:sz w:val="21"/>
    </w:rPr>
  </w:style>
  <w:style w:type="paragraph" w:customStyle="1" w:styleId="a4">
    <w:name w:val="五级无标题条"/>
    <w:basedOn w:val="afff4"/>
    <w:autoRedefine/>
    <w:qFormat/>
    <w:pPr>
      <w:numPr>
        <w:ilvl w:val="6"/>
        <w:numId w:val="19"/>
      </w:numPr>
      <w:adjustRightInd/>
    </w:pPr>
    <w:rPr>
      <w:szCs w:val="24"/>
    </w:rPr>
  </w:style>
  <w:style w:type="paragraph" w:customStyle="1" w:styleId="a0">
    <w:name w:val="一级无标题条"/>
    <w:basedOn w:val="afff4"/>
    <w:autoRedefine/>
    <w:qFormat/>
    <w:pPr>
      <w:numPr>
        <w:ilvl w:val="2"/>
        <w:numId w:val="19"/>
      </w:numPr>
      <w:adjustRightInd/>
      <w:spacing w:before="10" w:after="10" w:line="240" w:lineRule="auto"/>
    </w:pPr>
    <w:rPr>
      <w:rFonts w:ascii="宋体" w:hAnsi="宋体"/>
      <w:szCs w:val="24"/>
    </w:rPr>
  </w:style>
  <w:style w:type="paragraph" w:customStyle="1" w:styleId="afffffffff3">
    <w:name w:val="注:后续"/>
    <w:autoRedefine/>
    <w:qFormat/>
    <w:pPr>
      <w:spacing w:line="300" w:lineRule="exact"/>
      <w:ind w:leftChars="400" w:left="600" w:hangingChars="200" w:hanging="200"/>
      <w:jc w:val="both"/>
    </w:pPr>
    <w:rPr>
      <w:rFonts w:ascii="宋体"/>
      <w:sz w:val="18"/>
    </w:rPr>
  </w:style>
  <w:style w:type="paragraph" w:customStyle="1" w:styleId="afffffffff4">
    <w:name w:val="注×:后续"/>
    <w:basedOn w:val="afffffffff3"/>
    <w:autoRedefine/>
    <w:qFormat/>
    <w:pPr>
      <w:ind w:leftChars="0" w:left="1406" w:firstLineChars="0" w:hanging="499"/>
    </w:pPr>
  </w:style>
  <w:style w:type="paragraph" w:customStyle="1" w:styleId="afffffffff5">
    <w:name w:val="标准文件_一级无标题"/>
    <w:basedOn w:val="afffffff3"/>
    <w:autoRedefine/>
    <w:qFormat/>
    <w:pPr>
      <w:spacing w:beforeLines="0" w:afterLines="0"/>
      <w:outlineLvl w:val="9"/>
    </w:pPr>
    <w:rPr>
      <w:rFonts w:ascii="宋体" w:eastAsia="宋体"/>
    </w:rPr>
  </w:style>
  <w:style w:type="paragraph" w:customStyle="1" w:styleId="afffffffff6">
    <w:name w:val="标准文件_五级无标题"/>
    <w:basedOn w:val="afff0"/>
    <w:autoRedefine/>
    <w:qFormat/>
    <w:pPr>
      <w:spacing w:beforeLines="0" w:afterLines="0"/>
      <w:outlineLvl w:val="9"/>
    </w:pPr>
    <w:rPr>
      <w:rFonts w:ascii="宋体" w:eastAsia="宋体"/>
    </w:rPr>
  </w:style>
  <w:style w:type="paragraph" w:customStyle="1" w:styleId="afffffffff7">
    <w:name w:val="标准文件_三级无标题"/>
    <w:basedOn w:val="affffffe"/>
    <w:autoRedefine/>
    <w:qFormat/>
    <w:pPr>
      <w:spacing w:beforeLines="0" w:afterLines="0"/>
      <w:outlineLvl w:val="9"/>
    </w:pPr>
    <w:rPr>
      <w:rFonts w:ascii="宋体" w:eastAsia="宋体"/>
    </w:rPr>
  </w:style>
  <w:style w:type="paragraph" w:customStyle="1" w:styleId="afffffffff8">
    <w:name w:val="标准文件_二级无标题"/>
    <w:basedOn w:val="affffff"/>
    <w:autoRedefine/>
    <w:qFormat/>
    <w:pPr>
      <w:spacing w:beforeLines="0" w:afterLines="0"/>
      <w:outlineLvl w:val="9"/>
    </w:pPr>
    <w:rPr>
      <w:rFonts w:ascii="宋体" w:eastAsia="宋体"/>
    </w:rPr>
  </w:style>
  <w:style w:type="paragraph" w:customStyle="1" w:styleId="afffffffff9">
    <w:name w:val="标准_四级无标题"/>
    <w:basedOn w:val="afff"/>
    <w:next w:val="afffff7"/>
    <w:autoRedefine/>
    <w:qFormat/>
    <w:rPr>
      <w:rFonts w:eastAsia="宋体"/>
    </w:rPr>
  </w:style>
  <w:style w:type="paragraph" w:customStyle="1" w:styleId="afffffffffa">
    <w:name w:val="标准文件_四级无标题"/>
    <w:basedOn w:val="afff"/>
    <w:autoRedefine/>
    <w:qFormat/>
    <w:pPr>
      <w:spacing w:beforeLines="0" w:afterLines="0"/>
      <w:outlineLvl w:val="9"/>
    </w:pPr>
    <w:rPr>
      <w:rFonts w:ascii="宋体" w:eastAsia="宋体" w:hAnsi="黑体"/>
      <w:szCs w:val="52"/>
    </w:rPr>
  </w:style>
  <w:style w:type="paragraph" w:customStyle="1" w:styleId="aff1">
    <w:name w:val="标准文件_大写罗马数字编号列项"/>
    <w:basedOn w:val="afffff7"/>
    <w:autoRedefine/>
    <w:qFormat/>
    <w:pPr>
      <w:numPr>
        <w:numId w:val="22"/>
      </w:numPr>
      <w:ind w:firstLineChars="0" w:firstLine="0"/>
    </w:pPr>
    <w:rPr>
      <w:rFonts w:ascii="Times New Roman" w:cs="Arial"/>
      <w:szCs w:val="28"/>
    </w:rPr>
  </w:style>
  <w:style w:type="paragraph" w:customStyle="1" w:styleId="ae">
    <w:name w:val="标准文件_小写罗马数字编号列项"/>
    <w:basedOn w:val="afffff7"/>
    <w:autoRedefine/>
    <w:qFormat/>
    <w:pPr>
      <w:numPr>
        <w:numId w:val="23"/>
      </w:numPr>
      <w:ind w:firstLineChars="0" w:firstLine="0"/>
    </w:pPr>
    <w:rPr>
      <w:rFonts w:cs="Arial"/>
      <w:szCs w:val="28"/>
    </w:rPr>
  </w:style>
  <w:style w:type="paragraph" w:customStyle="1" w:styleId="afffffffffb">
    <w:name w:val="标准文件_附录标题"/>
    <w:basedOn w:val="aff3"/>
    <w:autoRedefine/>
    <w:qFormat/>
    <w:pPr>
      <w:numPr>
        <w:numId w:val="0"/>
      </w:numPr>
      <w:spacing w:after="280"/>
      <w:outlineLvl w:val="9"/>
    </w:pPr>
  </w:style>
  <w:style w:type="paragraph" w:customStyle="1" w:styleId="afffffffffc">
    <w:name w:val="标准文件_二级项"/>
    <w:autoRedefine/>
    <w:qFormat/>
    <w:rPr>
      <w:rFonts w:ascii="宋体"/>
      <w:sz w:val="21"/>
    </w:rPr>
  </w:style>
  <w:style w:type="paragraph" w:customStyle="1" w:styleId="af3">
    <w:name w:val="标准文件_三级项"/>
    <w:basedOn w:val="afff4"/>
    <w:autoRedefine/>
    <w:qFormat/>
    <w:pPr>
      <w:numPr>
        <w:ilvl w:val="2"/>
        <w:numId w:val="20"/>
      </w:numPr>
      <w:spacing w:line="-300" w:lineRule="auto"/>
    </w:pPr>
    <w:rPr>
      <w:rFonts w:ascii="Times New Roman" w:hAnsi="Times New Roman"/>
    </w:rPr>
  </w:style>
  <w:style w:type="paragraph" w:customStyle="1" w:styleId="affa">
    <w:name w:val="图表脚注说明"/>
    <w:basedOn w:val="afff4"/>
    <w:next w:val="afffff7"/>
    <w:autoRedefine/>
    <w:qFormat/>
    <w:pPr>
      <w:numPr>
        <w:numId w:val="24"/>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d">
    <w:name w:val="标准文件_索引字母"/>
    <w:next w:val="afffff7"/>
    <w:autoRedefine/>
    <w:qFormat/>
    <w:pPr>
      <w:jc w:val="center"/>
    </w:pPr>
    <w:rPr>
      <w:rFonts w:ascii="宋体" w:eastAsia="Times New Roman" w:hAnsi="宋体"/>
      <w:b/>
      <w:kern w:val="2"/>
      <w:sz w:val="21"/>
    </w:rPr>
  </w:style>
  <w:style w:type="paragraph" w:customStyle="1" w:styleId="afffffffffe">
    <w:name w:val="标准文件_附录前"/>
    <w:next w:val="afffff7"/>
    <w:autoRedefine/>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7"/>
    <w:autoRedefine/>
    <w:qFormat/>
    <w:pPr>
      <w:ind w:firstLineChars="0" w:firstLine="0"/>
      <w:jc w:val="center"/>
    </w:pPr>
    <w:rPr>
      <w:sz w:val="18"/>
    </w:rPr>
  </w:style>
  <w:style w:type="paragraph" w:customStyle="1" w:styleId="afff1">
    <w:name w:val="标准文件_注："/>
    <w:next w:val="afffff7"/>
    <w:autoRedefine/>
    <w:qFormat/>
    <w:pPr>
      <w:widowControl w:val="0"/>
      <w:numPr>
        <w:numId w:val="25"/>
      </w:numPr>
      <w:autoSpaceDE w:val="0"/>
      <w:autoSpaceDN w:val="0"/>
      <w:jc w:val="both"/>
    </w:pPr>
    <w:rPr>
      <w:rFonts w:ascii="宋体"/>
      <w:sz w:val="18"/>
      <w:szCs w:val="18"/>
    </w:rPr>
  </w:style>
  <w:style w:type="paragraph" w:customStyle="1" w:styleId="a5">
    <w:name w:val="标准文件_注×："/>
    <w:qFormat/>
    <w:pPr>
      <w:widowControl w:val="0"/>
      <w:numPr>
        <w:numId w:val="26"/>
      </w:numPr>
      <w:autoSpaceDE w:val="0"/>
      <w:autoSpaceDN w:val="0"/>
      <w:jc w:val="both"/>
    </w:pPr>
    <w:rPr>
      <w:rFonts w:ascii="宋体"/>
      <w:sz w:val="18"/>
      <w:szCs w:val="18"/>
    </w:rPr>
  </w:style>
  <w:style w:type="paragraph" w:customStyle="1" w:styleId="ac">
    <w:name w:val="标准文件_示例："/>
    <w:next w:val="affffffffff1"/>
    <w:autoRedefine/>
    <w:qFormat/>
    <w:pPr>
      <w:widowControl w:val="0"/>
      <w:numPr>
        <w:numId w:val="27"/>
      </w:numPr>
      <w:jc w:val="both"/>
    </w:pPr>
    <w:rPr>
      <w:rFonts w:ascii="宋体"/>
      <w:sz w:val="18"/>
      <w:szCs w:val="18"/>
    </w:rPr>
  </w:style>
  <w:style w:type="paragraph" w:customStyle="1" w:styleId="affffffffff1">
    <w:name w:val="标准文件_示例内容"/>
    <w:basedOn w:val="afffff7"/>
    <w:qFormat/>
    <w:pPr>
      <w:ind w:firstLine="420"/>
    </w:pPr>
    <w:rPr>
      <w:sz w:val="18"/>
    </w:rPr>
  </w:style>
  <w:style w:type="paragraph" w:customStyle="1" w:styleId="afa">
    <w:name w:val="标准文件_示例×："/>
    <w:basedOn w:val="afff4"/>
    <w:next w:val="affffffffff1"/>
    <w:qFormat/>
    <w:pPr>
      <w:widowControl/>
      <w:numPr>
        <w:numId w:val="28"/>
      </w:numPr>
      <w:adjustRightInd/>
      <w:spacing w:line="240" w:lineRule="auto"/>
    </w:pPr>
    <w:rPr>
      <w:rFonts w:ascii="宋体" w:hAnsi="Times New Roman"/>
      <w:kern w:val="0"/>
      <w:sz w:val="18"/>
      <w:szCs w:val="18"/>
    </w:rPr>
  </w:style>
  <w:style w:type="character" w:customStyle="1" w:styleId="Char">
    <w:name w:val="标准文件_段 Char"/>
    <w:link w:val="afffff7"/>
    <w:autoRedefine/>
    <w:qFormat/>
    <w:rPr>
      <w:rFonts w:ascii="宋体"/>
      <w:sz w:val="21"/>
      <w:lang w:bidi="ar-SA"/>
    </w:rPr>
  </w:style>
  <w:style w:type="paragraph" w:customStyle="1" w:styleId="affffffffff2">
    <w:name w:val="标准文件_表格续"/>
    <w:basedOn w:val="afffff7"/>
    <w:next w:val="afffff7"/>
    <w:autoRedefine/>
    <w:qFormat/>
    <w:pPr>
      <w:jc w:val="center"/>
    </w:pPr>
    <w:rPr>
      <w:rFonts w:ascii="黑体" w:eastAsia="黑体" w:hAnsi="黑体"/>
    </w:rPr>
  </w:style>
  <w:style w:type="character" w:styleId="affffffffff3">
    <w:name w:val="Placeholder Text"/>
    <w:uiPriority w:val="99"/>
    <w:semiHidden/>
    <w:qFormat/>
    <w:rPr>
      <w:color w:val="808080"/>
    </w:rPr>
  </w:style>
  <w:style w:type="paragraph" w:customStyle="1" w:styleId="2">
    <w:name w:val="标准文件_二级项2"/>
    <w:basedOn w:val="afffff7"/>
    <w:autoRedefine/>
    <w:qFormat/>
    <w:pPr>
      <w:numPr>
        <w:ilvl w:val="1"/>
        <w:numId w:val="20"/>
      </w:numPr>
      <w:ind w:firstLineChars="0" w:firstLine="0"/>
    </w:pPr>
  </w:style>
  <w:style w:type="paragraph" w:customStyle="1" w:styleId="21">
    <w:name w:val="标准文件_三级项2"/>
    <w:basedOn w:val="afffff7"/>
    <w:autoRedefine/>
    <w:qFormat/>
    <w:pPr>
      <w:numPr>
        <w:numId w:val="29"/>
      </w:numPr>
      <w:spacing w:line="300" w:lineRule="exact"/>
      <w:ind w:firstLineChars="0"/>
    </w:pPr>
    <w:rPr>
      <w:rFonts w:ascii="Times New Roman"/>
    </w:rPr>
  </w:style>
  <w:style w:type="paragraph" w:customStyle="1" w:styleId="20">
    <w:name w:val="标准文件_一级项2"/>
    <w:basedOn w:val="afffff7"/>
    <w:autoRedefine/>
    <w:qFormat/>
    <w:pPr>
      <w:numPr>
        <w:numId w:val="30"/>
      </w:numPr>
      <w:spacing w:line="300" w:lineRule="exact"/>
      <w:ind w:firstLineChars="0"/>
    </w:pPr>
    <w:rPr>
      <w:rFonts w:ascii="Times New Roman"/>
    </w:rPr>
  </w:style>
  <w:style w:type="paragraph" w:customStyle="1" w:styleId="affffffffff4">
    <w:name w:val="标准文件_提示"/>
    <w:basedOn w:val="afffff7"/>
    <w:next w:val="afffff7"/>
    <w:autoRedefine/>
    <w:qFormat/>
    <w:pPr>
      <w:ind w:firstLine="420"/>
    </w:pPr>
    <w:rPr>
      <w:rFonts w:ascii="黑体" w:eastAsia="黑体"/>
    </w:rPr>
  </w:style>
  <w:style w:type="character" w:customStyle="1" w:styleId="affffffffff5">
    <w:name w:val="标准文件_来源"/>
    <w:uiPriority w:val="1"/>
    <w:qFormat/>
    <w:rPr>
      <w:rFonts w:eastAsia="宋体"/>
      <w:sz w:val="21"/>
    </w:rPr>
  </w:style>
  <w:style w:type="paragraph" w:customStyle="1" w:styleId="affffffffff6">
    <w:name w:val="标准文件_图表说明"/>
    <w:autoRedefine/>
    <w:qFormat/>
    <w:pPr>
      <w:spacing w:line="276" w:lineRule="auto"/>
      <w:ind w:firstLine="420"/>
    </w:pPr>
    <w:rPr>
      <w:rFonts w:ascii="宋体" w:hAnsi="宋体"/>
      <w:kern w:val="2"/>
      <w:sz w:val="18"/>
    </w:rPr>
  </w:style>
  <w:style w:type="paragraph" w:customStyle="1" w:styleId="affffffffff7">
    <w:name w:val="其他发布日期"/>
    <w:basedOn w:val="afffffffa"/>
    <w:autoRedefine/>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autoRedefine/>
    <w:qFormat/>
    <w:pPr>
      <w:framePr w:wrap="auto"/>
      <w:spacing w:before="57"/>
    </w:pPr>
    <w:rPr>
      <w:sz w:val="21"/>
    </w:rPr>
  </w:style>
  <w:style w:type="paragraph" w:customStyle="1" w:styleId="affffffffffb">
    <w:name w:val="标准文件_文件名称"/>
    <w:basedOn w:val="afffff7"/>
    <w:next w:val="afffff7"/>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7"/>
    <w:next w:val="afffff7"/>
    <w:autoRedefine/>
    <w:qFormat/>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7"/>
    <w:next w:val="afffff7"/>
    <w:autoRedefine/>
    <w:qFormat/>
    <w:pPr>
      <w:numPr>
        <w:numId w:val="4"/>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autoRedefine/>
    <w:qFormat/>
    <w:pPr>
      <w:numPr>
        <w:ilvl w:val="1"/>
        <w:numId w:val="7"/>
      </w:numPr>
      <w:spacing w:beforeLines="50" w:afterLines="50"/>
      <w:ind w:firstLineChars="0"/>
    </w:pPr>
    <w:rPr>
      <w:rFonts w:ascii="黑体" w:eastAsia="黑体"/>
    </w:rPr>
  </w:style>
  <w:style w:type="paragraph" w:customStyle="1" w:styleId="a8">
    <w:name w:val="标准文件_引言二级条标题"/>
    <w:basedOn w:val="afffff7"/>
    <w:next w:val="afffff7"/>
    <w:qFormat/>
    <w:pPr>
      <w:numPr>
        <w:ilvl w:val="2"/>
        <w:numId w:val="7"/>
      </w:numPr>
      <w:spacing w:beforeLines="50" w:afterLines="50"/>
      <w:ind w:firstLineChars="0"/>
    </w:pPr>
    <w:rPr>
      <w:rFonts w:ascii="黑体" w:eastAsia="黑体"/>
    </w:rPr>
  </w:style>
  <w:style w:type="paragraph" w:customStyle="1" w:styleId="a9">
    <w:name w:val="标准文件_引言三级条标题"/>
    <w:basedOn w:val="afffff7"/>
    <w:next w:val="afffff7"/>
    <w:qFormat/>
    <w:pPr>
      <w:numPr>
        <w:ilvl w:val="3"/>
        <w:numId w:val="7"/>
      </w:numPr>
      <w:spacing w:beforeLines="50" w:afterLines="50"/>
      <w:ind w:firstLineChars="0"/>
    </w:pPr>
    <w:rPr>
      <w:rFonts w:ascii="黑体" w:eastAsia="黑体"/>
    </w:rPr>
  </w:style>
  <w:style w:type="paragraph" w:customStyle="1" w:styleId="aa">
    <w:name w:val="标准文件_引言四级条标题"/>
    <w:basedOn w:val="afffff7"/>
    <w:next w:val="afffff7"/>
    <w:autoRedefine/>
    <w:qFormat/>
    <w:pPr>
      <w:numPr>
        <w:ilvl w:val="4"/>
        <w:numId w:val="7"/>
      </w:numPr>
      <w:spacing w:beforeLines="50" w:afterLines="50"/>
      <w:ind w:firstLineChars="0"/>
    </w:pPr>
    <w:rPr>
      <w:rFonts w:ascii="黑体" w:eastAsia="黑体"/>
    </w:rPr>
  </w:style>
  <w:style w:type="paragraph" w:customStyle="1" w:styleId="ab">
    <w:name w:val="标准文件_引言五级条标题"/>
    <w:basedOn w:val="afffff7"/>
    <w:next w:val="afffff7"/>
    <w:autoRedefine/>
    <w:qFormat/>
    <w:pPr>
      <w:numPr>
        <w:ilvl w:val="5"/>
        <w:numId w:val="7"/>
      </w:numPr>
      <w:spacing w:beforeLines="50" w:afterLines="50"/>
      <w:ind w:firstLineChars="0"/>
    </w:pPr>
    <w:rPr>
      <w:rFonts w:ascii="黑体" w:eastAsia="黑体"/>
    </w:rPr>
  </w:style>
  <w:style w:type="paragraph" w:customStyle="1" w:styleId="affffffffffc">
    <w:name w:val="标准文件_注后"/>
    <w:basedOn w:val="afffff7"/>
    <w:qFormat/>
    <w:pPr>
      <w:ind w:left="811" w:firstLineChars="0" w:firstLine="0"/>
    </w:pPr>
    <w:rPr>
      <w:sz w:val="18"/>
    </w:rPr>
  </w:style>
  <w:style w:type="paragraph" w:customStyle="1" w:styleId="X">
    <w:name w:val="标准文件_注X后"/>
    <w:basedOn w:val="afffff7"/>
    <w:autoRedefine/>
    <w:qFormat/>
    <w:pPr>
      <w:ind w:left="811" w:firstLineChars="0" w:firstLine="0"/>
    </w:pPr>
    <w:rPr>
      <w:sz w:val="18"/>
    </w:rPr>
  </w:style>
  <w:style w:type="paragraph" w:customStyle="1" w:styleId="affffffffffd">
    <w:name w:val="标准文件_示例后"/>
    <w:basedOn w:val="afffff7"/>
    <w:autoRedefine/>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link w:val="X0"/>
    <w:autoRedefine/>
    <w:qFormat/>
    <w:rPr>
      <w:rFonts w:ascii="宋体" w:hAnsi="Times New Roman"/>
      <w:sz w:val="18"/>
      <w:lang w:bidi="ar-SA"/>
    </w:rPr>
  </w:style>
  <w:style w:type="paragraph" w:customStyle="1" w:styleId="affffffffffe">
    <w:name w:val="标准文件_索引项"/>
    <w:basedOn w:val="afffff7"/>
    <w:next w:val="afffff7"/>
    <w:qFormat/>
    <w:pPr>
      <w:tabs>
        <w:tab w:val="right" w:leader="dot" w:pos="9356"/>
      </w:tabs>
      <w:ind w:left="210" w:firstLineChars="0" w:hanging="210"/>
      <w:jc w:val="left"/>
    </w:pPr>
  </w:style>
  <w:style w:type="paragraph" w:customStyle="1" w:styleId="afffffffffff">
    <w:name w:val="标准文件_附录一级无标题"/>
    <w:basedOn w:val="aff4"/>
    <w:autoRedefine/>
    <w:qFormat/>
    <w:pPr>
      <w:spacing w:beforeLines="0" w:afterLines="0" w:line="276" w:lineRule="auto"/>
      <w:outlineLvl w:val="9"/>
    </w:pPr>
    <w:rPr>
      <w:rFonts w:ascii="宋体" w:eastAsia="宋体"/>
    </w:rPr>
  </w:style>
  <w:style w:type="paragraph" w:customStyle="1" w:styleId="afffffffffff0">
    <w:name w:val="标准文件_附录二级无标题"/>
    <w:basedOn w:val="aff5"/>
    <w:autoRedefine/>
    <w:qFormat/>
    <w:pPr>
      <w:spacing w:beforeLines="0" w:afterLines="0" w:line="276" w:lineRule="auto"/>
      <w:outlineLvl w:val="9"/>
    </w:pPr>
    <w:rPr>
      <w:rFonts w:ascii="宋体" w:eastAsia="宋体"/>
    </w:rPr>
  </w:style>
  <w:style w:type="paragraph" w:customStyle="1" w:styleId="afffffffffff1">
    <w:name w:val="标准文件_附录三级无标题"/>
    <w:basedOn w:val="aff6"/>
    <w:autoRedefine/>
    <w:qFormat/>
    <w:pPr>
      <w:spacing w:beforeLines="0" w:afterLines="0" w:line="276" w:lineRule="auto"/>
      <w:outlineLvl w:val="9"/>
    </w:pPr>
    <w:rPr>
      <w:rFonts w:ascii="宋体" w:eastAsia="宋体"/>
    </w:rPr>
  </w:style>
  <w:style w:type="paragraph" w:customStyle="1" w:styleId="afffffffffff2">
    <w:name w:val="标准文件_附录四级无标题"/>
    <w:basedOn w:val="aff7"/>
    <w:autoRedefine/>
    <w:qFormat/>
    <w:pPr>
      <w:spacing w:beforeLines="0" w:afterLines="0" w:line="276" w:lineRule="auto"/>
      <w:outlineLvl w:val="9"/>
    </w:pPr>
    <w:rPr>
      <w:rFonts w:ascii="宋体" w:eastAsia="宋体"/>
    </w:rPr>
  </w:style>
  <w:style w:type="paragraph" w:customStyle="1" w:styleId="afffffffffff3">
    <w:name w:val="标准文件_附录五级无标题"/>
    <w:basedOn w:val="aff8"/>
    <w:autoRedefine/>
    <w:qFormat/>
    <w:pPr>
      <w:spacing w:beforeLines="0" w:afterLines="0" w:line="276" w:lineRule="auto"/>
      <w:outlineLvl w:val="9"/>
    </w:pPr>
    <w:rPr>
      <w:rFonts w:ascii="宋体" w:eastAsia="宋体"/>
    </w:rPr>
  </w:style>
  <w:style w:type="paragraph" w:customStyle="1" w:styleId="afffffffffff4">
    <w:name w:val="标准文件_引言一级无标题"/>
    <w:basedOn w:val="a7"/>
    <w:next w:val="afffff7"/>
    <w:qFormat/>
    <w:pPr>
      <w:spacing w:beforeLines="0" w:afterLines="0" w:line="276" w:lineRule="auto"/>
    </w:pPr>
    <w:rPr>
      <w:rFonts w:ascii="宋体" w:eastAsia="宋体"/>
    </w:rPr>
  </w:style>
  <w:style w:type="paragraph" w:customStyle="1" w:styleId="afffffffffff5">
    <w:name w:val="标准文件_引言二级无标题"/>
    <w:basedOn w:val="a8"/>
    <w:next w:val="afffff7"/>
    <w:qFormat/>
    <w:pPr>
      <w:spacing w:beforeLines="0" w:afterLines="0" w:line="276" w:lineRule="auto"/>
    </w:pPr>
    <w:rPr>
      <w:rFonts w:ascii="宋体" w:eastAsia="宋体"/>
    </w:rPr>
  </w:style>
  <w:style w:type="paragraph" w:customStyle="1" w:styleId="afffffffffff6">
    <w:name w:val="标准文件_引言三级无标题"/>
    <w:basedOn w:val="a9"/>
    <w:autoRedefine/>
    <w:qFormat/>
    <w:pPr>
      <w:spacing w:beforeLines="0" w:afterLines="0" w:line="276" w:lineRule="auto"/>
    </w:pPr>
    <w:rPr>
      <w:rFonts w:ascii="宋体" w:eastAsia="宋体"/>
    </w:rPr>
  </w:style>
  <w:style w:type="paragraph" w:customStyle="1" w:styleId="afffffffffff7">
    <w:name w:val="标准文件_引言四级无标题"/>
    <w:basedOn w:val="aa"/>
    <w:next w:val="afffff7"/>
    <w:autoRedefine/>
    <w:qFormat/>
    <w:pPr>
      <w:spacing w:beforeLines="0" w:afterLines="0" w:line="276" w:lineRule="auto"/>
    </w:pPr>
    <w:rPr>
      <w:rFonts w:ascii="宋体" w:eastAsia="宋体"/>
    </w:rPr>
  </w:style>
  <w:style w:type="paragraph" w:customStyle="1" w:styleId="afffffffffff8">
    <w:name w:val="标准文件_引言五级无标题"/>
    <w:basedOn w:val="ab"/>
    <w:next w:val="afffff7"/>
    <w:autoRedefine/>
    <w:qFormat/>
    <w:pPr>
      <w:spacing w:beforeLines="0" w:afterLines="0" w:line="276" w:lineRule="auto"/>
    </w:pPr>
    <w:rPr>
      <w:rFonts w:ascii="宋体" w:eastAsia="宋体"/>
    </w:rPr>
  </w:style>
  <w:style w:type="paragraph" w:customStyle="1" w:styleId="afffffffffff9">
    <w:name w:val="标准文件_索引标题"/>
    <w:basedOn w:val="afffffe"/>
    <w:next w:val="afffff7"/>
    <w:autoRedefine/>
    <w:qFormat/>
    <w:rPr>
      <w:rFonts w:hAnsi="黑体"/>
    </w:rPr>
  </w:style>
  <w:style w:type="paragraph" w:customStyle="1" w:styleId="afffffffffffa">
    <w:name w:val="标准文件_脚注内容"/>
    <w:basedOn w:val="afffff7"/>
    <w:autoRedefine/>
    <w:qFormat/>
    <w:pPr>
      <w:ind w:leftChars="200" w:left="400" w:hangingChars="200" w:hanging="200"/>
    </w:pPr>
    <w:rPr>
      <w:sz w:val="15"/>
    </w:rPr>
  </w:style>
  <w:style w:type="paragraph" w:customStyle="1" w:styleId="afffffffffffb">
    <w:name w:val="标准文件_术语条一"/>
    <w:basedOn w:val="afffffffff5"/>
    <w:next w:val="afffff7"/>
    <w:autoRedefine/>
    <w:qFormat/>
  </w:style>
  <w:style w:type="paragraph" w:customStyle="1" w:styleId="afffffffffffc">
    <w:name w:val="标准文件_术语条二"/>
    <w:basedOn w:val="afffffffff8"/>
    <w:next w:val="afffff7"/>
    <w:autoRedefine/>
    <w:qFormat/>
  </w:style>
  <w:style w:type="paragraph" w:customStyle="1" w:styleId="afffffffffffd">
    <w:name w:val="标准文件_术语条三"/>
    <w:basedOn w:val="afffffffff7"/>
    <w:next w:val="afffff7"/>
    <w:qFormat/>
  </w:style>
  <w:style w:type="paragraph" w:customStyle="1" w:styleId="afffffffffffe">
    <w:name w:val="标准文件_术语条四"/>
    <w:basedOn w:val="afffffffffa"/>
    <w:next w:val="afffff7"/>
    <w:qFormat/>
  </w:style>
  <w:style w:type="paragraph" w:customStyle="1" w:styleId="affffffffffff">
    <w:name w:val="标准文件_术语条五"/>
    <w:basedOn w:val="afffffffff6"/>
    <w:next w:val="afffff7"/>
    <w:autoRedefin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0">
    <w:name w:val="发布"/>
    <w:autoRedefine/>
    <w:qFormat/>
    <w:rPr>
      <w:rFonts w:ascii="黑体" w:eastAsia="黑体"/>
      <w:spacing w:val="85"/>
      <w:w w:val="100"/>
      <w:position w:val="3"/>
      <w:sz w:val="28"/>
      <w:szCs w:val="28"/>
    </w:rPr>
  </w:style>
  <w:style w:type="character" w:customStyle="1" w:styleId="afffa">
    <w:name w:val="文档结构图 字符"/>
    <w:link w:val="afff9"/>
    <w:autoRedefine/>
    <w:uiPriority w:val="99"/>
    <w:semiHidden/>
    <w:qFormat/>
    <w:rPr>
      <w:rFonts w:ascii="宋体"/>
      <w:kern w:val="2"/>
      <w:sz w:val="18"/>
      <w:szCs w:val="18"/>
    </w:rPr>
  </w:style>
  <w:style w:type="paragraph" w:customStyle="1" w:styleId="affffffffffff1">
    <w:name w:val="段"/>
    <w:autoRedefine/>
    <w:qFormat/>
    <w:pPr>
      <w:tabs>
        <w:tab w:val="center" w:pos="4201"/>
        <w:tab w:val="right" w:leader="dot" w:pos="9298"/>
      </w:tabs>
      <w:autoSpaceDE w:val="0"/>
      <w:autoSpaceDN w:val="0"/>
      <w:ind w:firstLineChars="200" w:firstLine="420"/>
      <w:jc w:val="both"/>
    </w:pPr>
    <w:rPr>
      <w:rFonts w:ascii="宋体"/>
      <w:sz w:val="21"/>
    </w:rPr>
  </w:style>
  <w:style w:type="paragraph" w:customStyle="1" w:styleId="affffffffffff2">
    <w:name w:val="前言、引言标题"/>
    <w:next w:val="affffffffffff1"/>
    <w:qFormat/>
    <w:pPr>
      <w:keepNext/>
      <w:pageBreakBefore/>
      <w:shd w:val="clear" w:color="FFFFFF" w:fill="FFFFFF"/>
      <w:spacing w:before="640" w:after="560"/>
      <w:jc w:val="center"/>
      <w:outlineLvl w:val="0"/>
    </w:pPr>
    <w:rPr>
      <w:rFonts w:ascii="黑体" w:eastAsia="黑体"/>
      <w:sz w:val="32"/>
    </w:rPr>
  </w:style>
  <w:style w:type="paragraph" w:customStyle="1" w:styleId="affc">
    <w:name w:val="章标题"/>
    <w:next w:val="affffffffffff1"/>
    <w:qFormat/>
    <w:pPr>
      <w:numPr>
        <w:ilvl w:val="1"/>
        <w:numId w:val="11"/>
      </w:numPr>
      <w:spacing w:beforeLines="50" w:afterLines="50"/>
      <w:jc w:val="both"/>
      <w:outlineLvl w:val="1"/>
    </w:pPr>
    <w:rPr>
      <w:rFonts w:ascii="黑体" w:eastAsia="黑体"/>
      <w:sz w:val="21"/>
    </w:rPr>
  </w:style>
  <w:style w:type="paragraph" w:customStyle="1" w:styleId="affd">
    <w:name w:val="一级条标题"/>
    <w:next w:val="affffffffffff1"/>
    <w:qFormat/>
    <w:pPr>
      <w:numPr>
        <w:ilvl w:val="2"/>
        <w:numId w:val="11"/>
      </w:numPr>
      <w:outlineLvl w:val="2"/>
    </w:pPr>
    <w:rPr>
      <w:rFonts w:eastAsia="黑体"/>
      <w:sz w:val="21"/>
    </w:rPr>
  </w:style>
  <w:style w:type="paragraph" w:customStyle="1" w:styleId="affe">
    <w:name w:val="二级条标题"/>
    <w:basedOn w:val="affd"/>
    <w:next w:val="affffffffffff1"/>
    <w:qFormat/>
    <w:pPr>
      <w:numPr>
        <w:ilvl w:val="3"/>
      </w:numPr>
      <w:outlineLvl w:val="3"/>
    </w:pPr>
  </w:style>
  <w:style w:type="paragraph" w:customStyle="1" w:styleId="aff2">
    <w:name w:val="正文表标题"/>
    <w:next w:val="affffffffffff1"/>
    <w:qFormat/>
    <w:pPr>
      <w:numPr>
        <w:numId w:val="31"/>
      </w:numPr>
      <w:jc w:val="center"/>
    </w:pPr>
    <w:rPr>
      <w:rFonts w:ascii="黑体" w:eastAsia="黑体"/>
      <w:sz w:val="21"/>
    </w:rPr>
  </w:style>
  <w:style w:type="paragraph" w:customStyle="1" w:styleId="affffffffffff3">
    <w:name w:val="样式"/>
    <w:qFormat/>
    <w:pPr>
      <w:widowControl w:val="0"/>
      <w:autoSpaceDE w:val="0"/>
      <w:autoSpaceDN w:val="0"/>
      <w:adjustRightInd w:val="0"/>
    </w:pPr>
    <w:rPr>
      <w:sz w:val="24"/>
    </w:rPr>
  </w:style>
  <w:style w:type="character" w:customStyle="1" w:styleId="font31">
    <w:name w:val="font31"/>
    <w:qFormat/>
    <w:rPr>
      <w:rFonts w:ascii="宋体" w:eastAsia="宋体" w:hAnsi="宋体" w:cs="宋体" w:hint="eastAsia"/>
      <w:color w:val="FF0000"/>
      <w:sz w:val="15"/>
      <w:szCs w:val="15"/>
      <w:u w:val="none"/>
    </w:rPr>
  </w:style>
  <w:style w:type="character" w:customStyle="1" w:styleId="font21">
    <w:name w:val="font21"/>
    <w:qFormat/>
    <w:rPr>
      <w:rFonts w:ascii="Times New Roman" w:hAnsi="Times New Roman" w:cs="Times New Roman" w:hint="default"/>
      <w:color w:val="FF0000"/>
      <w:sz w:val="15"/>
      <w:szCs w:val="15"/>
      <w:u w:val="none"/>
    </w:rPr>
  </w:style>
  <w:style w:type="character" w:customStyle="1" w:styleId="font41">
    <w:name w:val="font41"/>
    <w:qFormat/>
    <w:rPr>
      <w:rFonts w:ascii="宋体" w:eastAsia="宋体" w:hAnsi="宋体" w:cs="宋体" w:hint="eastAsia"/>
      <w:color w:val="000000"/>
      <w:sz w:val="15"/>
      <w:szCs w:val="15"/>
      <w:u w:val="none"/>
    </w:rPr>
  </w:style>
  <w:style w:type="character" w:customStyle="1" w:styleId="font01">
    <w:name w:val="font01"/>
    <w:qFormat/>
    <w:rPr>
      <w:rFonts w:ascii="Times New Roman" w:hAnsi="Times New Roman" w:cs="Times New Roman" w:hint="default"/>
      <w:color w:val="000000"/>
      <w:sz w:val="15"/>
      <w:szCs w:val="15"/>
      <w:u w:val="none"/>
    </w:rPr>
  </w:style>
  <w:style w:type="character" w:customStyle="1" w:styleId="15">
    <w:name w:val="15"/>
    <w:qFormat/>
    <w:rPr>
      <w:rFonts w:ascii="MingLiU" w:eastAsia="MingLiU" w:hAnsi="MingLiU" w:hint="eastAsia"/>
      <w:b/>
      <w:bCs/>
      <w:color w:val="000000"/>
      <w:spacing w:val="30"/>
      <w:sz w:val="20"/>
      <w:szCs w:val="20"/>
    </w:rPr>
  </w:style>
  <w:style w:type="paragraph" w:styleId="affffffffffff4">
    <w:name w:val="List Paragraph"/>
    <w:basedOn w:val="afff4"/>
    <w:uiPriority w:val="99"/>
    <w:qFormat/>
    <w:rsid w:val="006926D2"/>
    <w:pPr>
      <w:adjustRightInd/>
      <w:spacing w:line="240" w:lineRule="auto"/>
      <w:ind w:firstLineChars="200" w:firstLine="420"/>
    </w:pPr>
    <w:rPr>
      <w:rFonts w:asciiTheme="minorHAnsi" w:eastAsiaTheme="minorEastAsia" w:hAnsiTheme="minorHAnsi" w:cstheme="minorBidi"/>
      <w:szCs w:val="22"/>
      <w14:ligatures w14:val="standardContextual"/>
    </w:rPr>
  </w:style>
  <w:style w:type="paragraph" w:styleId="affffffffffff5">
    <w:name w:val="Revision"/>
    <w:hidden/>
    <w:uiPriority w:val="99"/>
    <w:unhideWhenUsed/>
    <w:rsid w:val="00070E84"/>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5295">
      <w:bodyDiv w:val="1"/>
      <w:marLeft w:val="0"/>
      <w:marRight w:val="0"/>
      <w:marTop w:val="0"/>
      <w:marBottom w:val="0"/>
      <w:divBdr>
        <w:top w:val="none" w:sz="0" w:space="0" w:color="auto"/>
        <w:left w:val="none" w:sz="0" w:space="0" w:color="auto"/>
        <w:bottom w:val="none" w:sz="0" w:space="0" w:color="auto"/>
        <w:right w:val="none" w:sz="0" w:space="0" w:color="auto"/>
      </w:divBdr>
    </w:div>
    <w:div w:id="609171005">
      <w:bodyDiv w:val="1"/>
      <w:marLeft w:val="0"/>
      <w:marRight w:val="0"/>
      <w:marTop w:val="0"/>
      <w:marBottom w:val="0"/>
      <w:divBdr>
        <w:top w:val="none" w:sz="0" w:space="0" w:color="auto"/>
        <w:left w:val="none" w:sz="0" w:space="0" w:color="auto"/>
        <w:bottom w:val="none" w:sz="0" w:space="0" w:color="auto"/>
        <w:right w:val="none" w:sz="0" w:space="0" w:color="auto"/>
      </w:divBdr>
    </w:div>
    <w:div w:id="731927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F:\360MoveData\Users\Lenovo\Desktop\&#22320;&#26041;&#26631;&#20934;-&#33500;&#3404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DB98899C-12AB-47FF-89FB-B993DDCA479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地方标准-苜蓿</Template>
  <TotalTime>3</TotalTime>
  <Pages>11</Pages>
  <Words>815</Words>
  <Characters>4650</Characters>
  <Application>Microsoft Office Word</Application>
  <DocSecurity>0</DocSecurity>
  <Lines>38</Lines>
  <Paragraphs>10</Paragraphs>
  <ScaleCrop>false</ScaleCrop>
  <Company>PCMI</Company>
  <LinksUpToDate>false</LinksUpToDate>
  <CharactersWithSpaces>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cp:lastModifiedBy>Administrator</cp:lastModifiedBy>
  <cp:revision>3</cp:revision>
  <cp:lastPrinted>2024-05-07T01:54:00Z</cp:lastPrinted>
  <dcterms:created xsi:type="dcterms:W3CDTF">2025-11-14T02:05:00Z</dcterms:created>
  <dcterms:modified xsi:type="dcterms:W3CDTF">2025-11-17T07:54:00Z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87BFA226BE6044968283209740373077_13</vt:lpwstr>
  </property>
</Properties>
</file>